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ED" w:rsidRPr="00F00B1A" w:rsidRDefault="00B956ED" w:rsidP="00B956ED">
      <w:pPr>
        <w:pStyle w:val="Heading1"/>
        <w:rPr>
          <w:sz w:val="44"/>
          <w:szCs w:val="24"/>
        </w:rPr>
      </w:pPr>
      <w:bookmarkStart w:id="0" w:name="_Toc231291824"/>
      <w:bookmarkStart w:id="1" w:name="_Toc459121812"/>
      <w:bookmarkStart w:id="2" w:name="_Toc459122491"/>
      <w:bookmarkStart w:id="3" w:name="_GoBack"/>
      <w:bookmarkEnd w:id="3"/>
      <w:r w:rsidRPr="00F00B1A">
        <w:rPr>
          <w:sz w:val="44"/>
          <w:szCs w:val="24"/>
        </w:rPr>
        <w:t>Section II. Schedule of Requirements</w:t>
      </w:r>
      <w:bookmarkEnd w:id="0"/>
      <w:bookmarkEnd w:id="1"/>
      <w:bookmarkEnd w:id="2"/>
    </w:p>
    <w:p w:rsidR="00B956ED" w:rsidRPr="002A6B45" w:rsidRDefault="00B956ED" w:rsidP="00B956ED"/>
    <w:p w:rsidR="00B956ED" w:rsidRPr="002A6B45" w:rsidRDefault="00B956ED" w:rsidP="00B956ED">
      <w:pPr>
        <w:pStyle w:val="Heading2"/>
        <w:rPr>
          <w:sz w:val="24"/>
          <w:szCs w:val="24"/>
        </w:rPr>
        <w:sectPr w:rsidR="00B956ED" w:rsidRPr="002A6B45">
          <w:pgSz w:w="11909" w:h="16834" w:code="1"/>
          <w:pgMar w:top="1440" w:right="1440" w:bottom="1440" w:left="1800" w:header="720" w:footer="720" w:gutter="0"/>
          <w:cols w:space="720"/>
          <w:noEndnote/>
        </w:sectPr>
      </w:pPr>
    </w:p>
    <w:p w:rsidR="00B956ED" w:rsidRPr="009C3A5D" w:rsidRDefault="00B956ED" w:rsidP="00B956ED">
      <w:pPr>
        <w:jc w:val="center"/>
        <w:rPr>
          <w:sz w:val="36"/>
        </w:rPr>
      </w:pPr>
      <w:bookmarkStart w:id="4" w:name="_Toc459121813"/>
      <w:r>
        <w:rPr>
          <w:sz w:val="36"/>
        </w:rPr>
        <w:lastRenderedPageBreak/>
        <w:t xml:space="preserve">Annex A - </w:t>
      </w:r>
      <w:r w:rsidRPr="009C3A5D">
        <w:rPr>
          <w:sz w:val="36"/>
        </w:rPr>
        <w:t>Schedule of Requirements</w:t>
      </w:r>
      <w:bookmarkEnd w:id="4"/>
    </w:p>
    <w:p w:rsidR="00B956ED" w:rsidRPr="00DB2B15" w:rsidRDefault="00B956ED" w:rsidP="00B956ED">
      <w:pPr>
        <w:jc w:val="center"/>
        <w:rPr>
          <w:i/>
          <w:color w:val="0000FF"/>
        </w:rPr>
      </w:pPr>
    </w:p>
    <w:p w:rsidR="00B956ED" w:rsidRPr="002A6B45" w:rsidRDefault="00B956ED" w:rsidP="00B956ED">
      <w:pPr>
        <w:rPr>
          <w:i/>
          <w:color w:val="3366FF"/>
        </w:rPr>
      </w:pPr>
    </w:p>
    <w:p w:rsidR="00B956ED" w:rsidRPr="002A6B45" w:rsidRDefault="00B956ED" w:rsidP="00B956ED">
      <w:pPr>
        <w:tabs>
          <w:tab w:val="left" w:pos="0"/>
        </w:tabs>
        <w:suppressAutoHyphens/>
        <w:rPr>
          <w:bCs/>
        </w:rPr>
      </w:pPr>
      <w:r w:rsidRPr="002A6B45">
        <w:rPr>
          <w:b/>
          <w:bCs/>
        </w:rPr>
        <w:t xml:space="preserve">   </w:t>
      </w:r>
      <w:r w:rsidRPr="002A6B45">
        <w:rPr>
          <w:bCs/>
        </w:rPr>
        <w:t>PROJECT TITLE</w:t>
      </w:r>
      <w:r w:rsidRPr="002A6B45">
        <w:rPr>
          <w:bCs/>
        </w:rPr>
        <w:tab/>
        <w:t>:  __________________________</w:t>
      </w:r>
    </w:p>
    <w:p w:rsidR="00B956ED" w:rsidRPr="002A6B45" w:rsidRDefault="00B956ED" w:rsidP="00B956ED">
      <w:pPr>
        <w:rPr>
          <w:i/>
          <w:color w:val="3366FF"/>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1151"/>
        <w:gridCol w:w="720"/>
        <w:gridCol w:w="2449"/>
        <w:gridCol w:w="2160"/>
        <w:gridCol w:w="2340"/>
        <w:gridCol w:w="2160"/>
      </w:tblGrid>
      <w:tr w:rsidR="00B956ED" w:rsidRPr="002A6B45" w:rsidTr="004F035D">
        <w:tc>
          <w:tcPr>
            <w:tcW w:w="720" w:type="dxa"/>
            <w:shd w:val="clear" w:color="auto" w:fill="auto"/>
          </w:tcPr>
          <w:p w:rsidR="00B956ED" w:rsidRPr="002A6B45" w:rsidRDefault="00B956ED" w:rsidP="004F035D">
            <w:pPr>
              <w:suppressAutoHyphens/>
              <w:jc w:val="both"/>
            </w:pPr>
            <w:r w:rsidRPr="002A6B45">
              <w:t>Item No.</w:t>
            </w:r>
          </w:p>
        </w:tc>
        <w:tc>
          <w:tcPr>
            <w:tcW w:w="2520" w:type="dxa"/>
            <w:shd w:val="clear" w:color="auto" w:fill="auto"/>
          </w:tcPr>
          <w:p w:rsidR="00B956ED" w:rsidRPr="002A6B45" w:rsidRDefault="00B956ED" w:rsidP="004F035D">
            <w:pPr>
              <w:suppressAutoHyphens/>
              <w:jc w:val="both"/>
            </w:pPr>
            <w:r w:rsidRPr="002A6B45">
              <w:t>Description of Goods</w:t>
            </w:r>
          </w:p>
        </w:tc>
        <w:tc>
          <w:tcPr>
            <w:tcW w:w="1151" w:type="dxa"/>
            <w:shd w:val="clear" w:color="auto" w:fill="auto"/>
          </w:tcPr>
          <w:p w:rsidR="00B956ED" w:rsidRPr="002A6B45" w:rsidRDefault="00B956ED" w:rsidP="004F035D">
            <w:pPr>
              <w:suppressAutoHyphens/>
              <w:jc w:val="both"/>
            </w:pPr>
            <w:r w:rsidRPr="002A6B45">
              <w:t>Quantity</w:t>
            </w:r>
          </w:p>
        </w:tc>
        <w:tc>
          <w:tcPr>
            <w:tcW w:w="720" w:type="dxa"/>
            <w:shd w:val="clear" w:color="auto" w:fill="auto"/>
          </w:tcPr>
          <w:p w:rsidR="00B956ED" w:rsidRPr="002A6B45" w:rsidRDefault="00B956ED" w:rsidP="004F035D">
            <w:pPr>
              <w:suppressAutoHyphens/>
              <w:jc w:val="center"/>
            </w:pPr>
            <w:r w:rsidRPr="002A6B45">
              <w:t>Unit</w:t>
            </w:r>
          </w:p>
        </w:tc>
        <w:tc>
          <w:tcPr>
            <w:tcW w:w="2449" w:type="dxa"/>
            <w:shd w:val="clear" w:color="auto" w:fill="auto"/>
          </w:tcPr>
          <w:p w:rsidR="00B956ED" w:rsidRPr="002A6B45" w:rsidRDefault="00B956ED" w:rsidP="004F035D">
            <w:pPr>
              <w:suppressAutoHyphens/>
              <w:jc w:val="center"/>
            </w:pPr>
            <w:r w:rsidRPr="002A6B45">
              <w:t>Related Services Required</w:t>
            </w:r>
          </w:p>
        </w:tc>
        <w:tc>
          <w:tcPr>
            <w:tcW w:w="2160" w:type="dxa"/>
            <w:shd w:val="clear" w:color="auto" w:fill="auto"/>
          </w:tcPr>
          <w:p w:rsidR="00B956ED" w:rsidRPr="002A6B45" w:rsidRDefault="00B956ED" w:rsidP="004F035D">
            <w:pPr>
              <w:suppressAutoHyphens/>
              <w:jc w:val="both"/>
            </w:pPr>
            <w:r w:rsidRPr="002A6B45">
              <w:t>Reference Drawing /Specifications</w:t>
            </w:r>
          </w:p>
        </w:tc>
        <w:tc>
          <w:tcPr>
            <w:tcW w:w="2340" w:type="dxa"/>
            <w:shd w:val="clear" w:color="auto" w:fill="auto"/>
          </w:tcPr>
          <w:p w:rsidR="00B956ED" w:rsidRPr="002A6B45" w:rsidRDefault="00B956ED" w:rsidP="004F035D">
            <w:pPr>
              <w:suppressAutoHyphens/>
              <w:jc w:val="both"/>
            </w:pPr>
            <w:r w:rsidRPr="002A6B45">
              <w:t>Delivery Schedule</w:t>
            </w:r>
            <w:r>
              <w:t xml:space="preserve"> and Installation Schedule</w:t>
            </w:r>
          </w:p>
        </w:tc>
        <w:tc>
          <w:tcPr>
            <w:tcW w:w="2160" w:type="dxa"/>
            <w:shd w:val="clear" w:color="auto" w:fill="auto"/>
          </w:tcPr>
          <w:p w:rsidR="00B956ED" w:rsidRPr="002A6B45" w:rsidRDefault="00B956ED" w:rsidP="004F035D">
            <w:pPr>
              <w:suppressAutoHyphens/>
              <w:jc w:val="both"/>
            </w:pPr>
            <w:r w:rsidRPr="002A6B45">
              <w:t>Delivery Place</w:t>
            </w: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r w:rsidR="00B956ED" w:rsidRPr="002A6B45" w:rsidTr="004F035D">
        <w:tc>
          <w:tcPr>
            <w:tcW w:w="720" w:type="dxa"/>
            <w:shd w:val="clear" w:color="auto" w:fill="auto"/>
          </w:tcPr>
          <w:p w:rsidR="00B956ED" w:rsidRPr="002A6B45" w:rsidRDefault="00B956ED" w:rsidP="004F035D">
            <w:pPr>
              <w:suppressAutoHyphens/>
              <w:jc w:val="both"/>
            </w:pPr>
          </w:p>
        </w:tc>
        <w:tc>
          <w:tcPr>
            <w:tcW w:w="2520" w:type="dxa"/>
            <w:shd w:val="clear" w:color="auto" w:fill="auto"/>
          </w:tcPr>
          <w:p w:rsidR="00B956ED" w:rsidRPr="002A6B45" w:rsidRDefault="00B956ED" w:rsidP="004F035D">
            <w:pPr>
              <w:suppressAutoHyphens/>
              <w:jc w:val="both"/>
            </w:pPr>
          </w:p>
        </w:tc>
        <w:tc>
          <w:tcPr>
            <w:tcW w:w="1151" w:type="dxa"/>
            <w:shd w:val="clear" w:color="auto" w:fill="auto"/>
          </w:tcPr>
          <w:p w:rsidR="00B956ED" w:rsidRPr="002A6B45" w:rsidRDefault="00B956ED" w:rsidP="004F035D">
            <w:pPr>
              <w:suppressAutoHyphens/>
              <w:jc w:val="both"/>
            </w:pPr>
          </w:p>
        </w:tc>
        <w:tc>
          <w:tcPr>
            <w:tcW w:w="720" w:type="dxa"/>
            <w:shd w:val="clear" w:color="auto" w:fill="auto"/>
          </w:tcPr>
          <w:p w:rsidR="00B956ED" w:rsidRPr="002A6B45" w:rsidRDefault="00B956ED" w:rsidP="004F035D">
            <w:pPr>
              <w:suppressAutoHyphens/>
              <w:jc w:val="both"/>
            </w:pPr>
          </w:p>
        </w:tc>
        <w:tc>
          <w:tcPr>
            <w:tcW w:w="2449"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c>
          <w:tcPr>
            <w:tcW w:w="2340" w:type="dxa"/>
            <w:shd w:val="clear" w:color="auto" w:fill="auto"/>
          </w:tcPr>
          <w:p w:rsidR="00B956ED" w:rsidRPr="002A6B45" w:rsidRDefault="00B956ED" w:rsidP="004F035D">
            <w:pPr>
              <w:suppressAutoHyphens/>
              <w:jc w:val="both"/>
            </w:pPr>
          </w:p>
        </w:tc>
        <w:tc>
          <w:tcPr>
            <w:tcW w:w="2160" w:type="dxa"/>
            <w:shd w:val="clear" w:color="auto" w:fill="auto"/>
          </w:tcPr>
          <w:p w:rsidR="00B956ED" w:rsidRPr="002A6B45" w:rsidRDefault="00B956ED" w:rsidP="004F035D">
            <w:pPr>
              <w:suppressAutoHyphens/>
              <w:jc w:val="both"/>
            </w:pPr>
          </w:p>
        </w:tc>
      </w:tr>
    </w:tbl>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 w:rsidR="00B956ED" w:rsidRPr="002A6B45" w:rsidRDefault="00B956ED" w:rsidP="00B956ED"/>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 w:rsidR="00B956ED" w:rsidRPr="002A6B45" w:rsidRDefault="00B956ED" w:rsidP="00B956ED"/>
    <w:p w:rsidR="00B956ED" w:rsidRPr="002A6B45" w:rsidRDefault="00B956ED" w:rsidP="00B956ED">
      <w:pPr>
        <w:jc w:val="center"/>
        <w:sectPr w:rsidR="00B956ED" w:rsidRPr="002A6B45" w:rsidSect="00B85279">
          <w:pgSz w:w="16834" w:h="11909" w:orient="landscape" w:code="1"/>
          <w:pgMar w:top="1800" w:right="1440" w:bottom="1440" w:left="1440" w:header="720" w:footer="720" w:gutter="0"/>
          <w:cols w:space="720"/>
          <w:noEndnote/>
        </w:sectPr>
      </w:pPr>
    </w:p>
    <w:p w:rsidR="00B956ED" w:rsidRPr="002A6B45" w:rsidRDefault="00B956ED" w:rsidP="00B956ED">
      <w:pPr>
        <w:pStyle w:val="Heading1"/>
        <w:rPr>
          <w:sz w:val="24"/>
          <w:szCs w:val="24"/>
        </w:rPr>
      </w:pPr>
      <w:bookmarkStart w:id="5" w:name="_Toc227662207"/>
    </w:p>
    <w:p w:rsidR="00B956ED" w:rsidRPr="002A6B45" w:rsidRDefault="00B956ED" w:rsidP="00B956ED">
      <w:pPr>
        <w:pStyle w:val="Heading1"/>
        <w:rPr>
          <w:sz w:val="24"/>
          <w:szCs w:val="24"/>
        </w:rPr>
      </w:pPr>
    </w:p>
    <w:p w:rsidR="00B956ED" w:rsidRPr="002A6B45" w:rsidRDefault="00B956ED" w:rsidP="00B956ED">
      <w:pPr>
        <w:pStyle w:val="Heading1"/>
        <w:rPr>
          <w:sz w:val="24"/>
          <w:szCs w:val="24"/>
        </w:rPr>
      </w:pPr>
    </w:p>
    <w:p w:rsidR="00B956ED" w:rsidRPr="002A6B45" w:rsidRDefault="00B956ED" w:rsidP="00B956ED">
      <w:pPr>
        <w:pStyle w:val="Heading1"/>
        <w:rPr>
          <w:sz w:val="24"/>
          <w:szCs w:val="24"/>
        </w:rPr>
      </w:pPr>
    </w:p>
    <w:p w:rsidR="00B956ED" w:rsidRPr="002A6B45" w:rsidRDefault="00B956ED" w:rsidP="00B956ED">
      <w:pPr>
        <w:pStyle w:val="Heading1"/>
        <w:rPr>
          <w:sz w:val="24"/>
          <w:szCs w:val="24"/>
        </w:rPr>
      </w:pPr>
    </w:p>
    <w:p w:rsidR="00B956ED" w:rsidRPr="002A6B45" w:rsidRDefault="00B956ED" w:rsidP="00B956ED">
      <w:pPr>
        <w:pStyle w:val="Heading1"/>
        <w:rPr>
          <w:sz w:val="24"/>
          <w:szCs w:val="24"/>
        </w:rPr>
      </w:pPr>
    </w:p>
    <w:p w:rsidR="00B956ED" w:rsidRPr="002A6B45" w:rsidRDefault="00B956ED" w:rsidP="00B956ED">
      <w:pPr>
        <w:pStyle w:val="Heading1"/>
        <w:rPr>
          <w:sz w:val="24"/>
          <w:szCs w:val="24"/>
        </w:rPr>
      </w:pPr>
    </w:p>
    <w:p w:rsidR="00B956ED" w:rsidRPr="002A6B45" w:rsidRDefault="00B956ED" w:rsidP="00B956ED">
      <w:pPr>
        <w:pStyle w:val="Heading1"/>
        <w:rPr>
          <w:sz w:val="24"/>
          <w:szCs w:val="24"/>
        </w:rPr>
      </w:pPr>
    </w:p>
    <w:p w:rsidR="00B956ED" w:rsidRPr="002A6B45" w:rsidRDefault="00B956ED" w:rsidP="00B956ED">
      <w:pPr>
        <w:pStyle w:val="Heading1"/>
        <w:rPr>
          <w:sz w:val="24"/>
          <w:szCs w:val="24"/>
        </w:rPr>
      </w:pPr>
    </w:p>
    <w:p w:rsidR="00B956ED" w:rsidRPr="00F00B1A" w:rsidRDefault="00B956ED" w:rsidP="00B956ED">
      <w:pPr>
        <w:pStyle w:val="Heading1"/>
        <w:rPr>
          <w:sz w:val="44"/>
          <w:szCs w:val="24"/>
        </w:rPr>
      </w:pPr>
      <w:bookmarkStart w:id="6" w:name="_Toc231291826"/>
      <w:bookmarkStart w:id="7" w:name="_Toc459121814"/>
      <w:bookmarkStart w:id="8" w:name="_Toc459122492"/>
      <w:r w:rsidRPr="00F00B1A">
        <w:rPr>
          <w:sz w:val="44"/>
          <w:szCs w:val="24"/>
        </w:rPr>
        <w:t>Section III. Technical Specifications</w:t>
      </w:r>
      <w:bookmarkEnd w:id="5"/>
      <w:bookmarkEnd w:id="6"/>
      <w:bookmarkEnd w:id="7"/>
      <w:bookmarkEnd w:id="8"/>
    </w:p>
    <w:p w:rsidR="00B956ED" w:rsidRPr="002A6B45" w:rsidRDefault="00B956ED" w:rsidP="00B956ED"/>
    <w:p w:rsidR="00B956ED" w:rsidRPr="002A6B45" w:rsidRDefault="00B956ED" w:rsidP="00B956ED">
      <w:pPr>
        <w:sectPr w:rsidR="00B956ED" w:rsidRPr="002A6B45">
          <w:headerReference w:type="default" r:id="rId7"/>
          <w:footerReference w:type="default" r:id="rId8"/>
          <w:pgSz w:w="11909" w:h="16834" w:code="9"/>
          <w:pgMar w:top="1440" w:right="1800" w:bottom="1440" w:left="1800" w:header="720" w:footer="720" w:gutter="0"/>
          <w:cols w:space="720"/>
          <w:noEndnote/>
        </w:sectPr>
      </w:pPr>
    </w:p>
    <w:p w:rsidR="00B956ED" w:rsidRPr="003263E4" w:rsidRDefault="00B956ED" w:rsidP="00B956ED">
      <w:pPr>
        <w:jc w:val="center"/>
        <w:rPr>
          <w:b/>
          <w:sz w:val="36"/>
        </w:rPr>
      </w:pPr>
      <w:r>
        <w:rPr>
          <w:b/>
          <w:sz w:val="36"/>
        </w:rPr>
        <w:lastRenderedPageBreak/>
        <w:t xml:space="preserve">Annex B - </w:t>
      </w:r>
      <w:r w:rsidRPr="003263E4">
        <w:rPr>
          <w:b/>
          <w:sz w:val="36"/>
        </w:rPr>
        <w:t xml:space="preserve">Technical Specifications </w:t>
      </w:r>
    </w:p>
    <w:p w:rsidR="00B956ED" w:rsidRPr="002A6B45" w:rsidRDefault="00B956ED" w:rsidP="00B956ED">
      <w:pPr>
        <w:suppressAutoHyphens/>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B956ED" w:rsidRPr="002A6B45" w:rsidTr="004F035D">
        <w:trPr>
          <w:cantSplit/>
        </w:trPr>
        <w:tc>
          <w:tcPr>
            <w:tcW w:w="9108" w:type="dxa"/>
            <w:gridSpan w:val="2"/>
          </w:tcPr>
          <w:p w:rsidR="00B956ED" w:rsidRPr="002A6B45" w:rsidRDefault="00B956ED" w:rsidP="004F035D">
            <w:pPr>
              <w:pStyle w:val="PlainText"/>
              <w:rPr>
                <w:rFonts w:ascii="Times New Roman" w:hAnsi="Times New Roman"/>
                <w:sz w:val="24"/>
                <w:szCs w:val="24"/>
              </w:rPr>
            </w:pPr>
            <w:r w:rsidRPr="002A6B45">
              <w:rPr>
                <w:rFonts w:ascii="Times New Roman" w:hAnsi="Times New Roman"/>
                <w:sz w:val="24"/>
                <w:szCs w:val="24"/>
              </w:rPr>
              <w:t xml:space="preserve">PROJECT TITLE     : __________________    </w:t>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r w:rsidRPr="002A6B45">
              <w:rPr>
                <w:rFonts w:ascii="Times New Roman" w:hAnsi="Times New Roman"/>
                <w:sz w:val="24"/>
                <w:szCs w:val="24"/>
              </w:rPr>
              <w:tab/>
            </w:r>
          </w:p>
          <w:p w:rsidR="00B956ED" w:rsidRPr="002A6B45" w:rsidRDefault="00B956ED" w:rsidP="004F035D">
            <w:pPr>
              <w:pStyle w:val="PlainText"/>
              <w:rPr>
                <w:rFonts w:ascii="Times New Roman" w:hAnsi="Times New Roman"/>
                <w:sz w:val="24"/>
                <w:szCs w:val="24"/>
              </w:rPr>
            </w:pPr>
            <w:r w:rsidRPr="002A6B45">
              <w:rPr>
                <w:rFonts w:ascii="Times New Roman" w:hAnsi="Times New Roman"/>
                <w:sz w:val="24"/>
                <w:szCs w:val="24"/>
              </w:rPr>
              <w:t>Item Code</w:t>
            </w:r>
            <w:r w:rsidRPr="002A6B45">
              <w:rPr>
                <w:rFonts w:ascii="Times New Roman" w:hAnsi="Times New Roman"/>
                <w:sz w:val="24"/>
                <w:szCs w:val="24"/>
              </w:rPr>
              <w:tab/>
            </w:r>
            <w:r w:rsidRPr="002A6B45">
              <w:rPr>
                <w:rFonts w:ascii="Times New Roman" w:hAnsi="Times New Roman"/>
                <w:sz w:val="24"/>
                <w:szCs w:val="24"/>
              </w:rPr>
              <w:tab/>
              <w:t>: __________________</w:t>
            </w:r>
          </w:p>
          <w:p w:rsidR="00B956ED" w:rsidRPr="002A6B45" w:rsidRDefault="00B956ED" w:rsidP="004F035D">
            <w:pPr>
              <w:pStyle w:val="PlainText"/>
              <w:rPr>
                <w:rFonts w:ascii="Times New Roman" w:hAnsi="Times New Roman"/>
                <w:b/>
                <w:sz w:val="24"/>
                <w:szCs w:val="24"/>
              </w:rPr>
            </w:pPr>
            <w:r w:rsidRPr="002A6B45">
              <w:rPr>
                <w:rFonts w:ascii="Times New Roman" w:hAnsi="Times New Roman"/>
                <w:sz w:val="24"/>
                <w:szCs w:val="24"/>
              </w:rPr>
              <w:t>Item Description</w:t>
            </w:r>
            <w:r w:rsidRPr="002A6B45">
              <w:rPr>
                <w:rFonts w:ascii="Times New Roman" w:hAnsi="Times New Roman"/>
                <w:sz w:val="24"/>
                <w:szCs w:val="24"/>
              </w:rPr>
              <w:tab/>
              <w:t>: __________________</w:t>
            </w:r>
          </w:p>
        </w:tc>
      </w:tr>
      <w:tr w:rsidR="00B956ED" w:rsidRPr="002A6B45" w:rsidTr="004F035D">
        <w:trPr>
          <w:cantSplit/>
        </w:trPr>
        <w:tc>
          <w:tcPr>
            <w:tcW w:w="9108" w:type="dxa"/>
            <w:gridSpan w:val="2"/>
          </w:tcPr>
          <w:p w:rsidR="00B956ED" w:rsidRPr="002A6B45" w:rsidRDefault="00B956ED" w:rsidP="004F035D">
            <w:pPr>
              <w:pStyle w:val="PlainText"/>
              <w:rPr>
                <w:rFonts w:ascii="Times New Roman" w:hAnsi="Times New Roman"/>
                <w:sz w:val="24"/>
                <w:szCs w:val="24"/>
              </w:rPr>
            </w:pPr>
            <w:r w:rsidRPr="002A6B45">
              <w:rPr>
                <w:rFonts w:ascii="Times New Roman" w:hAnsi="Times New Roman"/>
                <w:sz w:val="24"/>
                <w:szCs w:val="24"/>
              </w:rPr>
              <w:t xml:space="preserve">Manufacturer </w:t>
            </w:r>
            <w:r w:rsidRPr="002A6B45">
              <w:rPr>
                <w:rFonts w:ascii="Times New Roman" w:hAnsi="Times New Roman"/>
                <w:sz w:val="24"/>
                <w:szCs w:val="24"/>
              </w:rPr>
              <w:tab/>
              <w:t>: ________________________________________________</w:t>
            </w:r>
          </w:p>
          <w:p w:rsidR="00B956ED" w:rsidRPr="002A6B45" w:rsidRDefault="00B956ED" w:rsidP="004F035D">
            <w:pPr>
              <w:pStyle w:val="PlainText"/>
              <w:rPr>
                <w:rFonts w:ascii="Times New Roman" w:hAnsi="Times New Roman"/>
                <w:sz w:val="24"/>
                <w:szCs w:val="24"/>
              </w:rPr>
            </w:pPr>
            <w:r w:rsidRPr="002A6B45">
              <w:rPr>
                <w:rFonts w:ascii="Times New Roman" w:hAnsi="Times New Roman"/>
                <w:sz w:val="24"/>
                <w:szCs w:val="24"/>
              </w:rPr>
              <w:t xml:space="preserve">Origin     </w:t>
            </w:r>
            <w:r w:rsidRPr="002A6B45">
              <w:rPr>
                <w:rFonts w:ascii="Times New Roman" w:hAnsi="Times New Roman"/>
                <w:sz w:val="24"/>
                <w:szCs w:val="24"/>
              </w:rPr>
              <w:tab/>
              <w:t xml:space="preserve"> </w:t>
            </w:r>
            <w:r w:rsidRPr="002A6B45">
              <w:rPr>
                <w:rFonts w:ascii="Times New Roman" w:hAnsi="Times New Roman"/>
                <w:sz w:val="24"/>
                <w:szCs w:val="24"/>
              </w:rPr>
              <w:tab/>
              <w:t>: ________________________________________________</w:t>
            </w:r>
          </w:p>
          <w:p w:rsidR="00B956ED" w:rsidRPr="002A6B45" w:rsidRDefault="00B956ED" w:rsidP="004F035D">
            <w:pPr>
              <w:pStyle w:val="PlainText"/>
              <w:rPr>
                <w:rFonts w:ascii="Times New Roman" w:hAnsi="Times New Roman"/>
                <w:sz w:val="24"/>
                <w:szCs w:val="24"/>
              </w:rPr>
            </w:pPr>
            <w:r w:rsidRPr="002A6B45">
              <w:rPr>
                <w:rFonts w:ascii="Times New Roman" w:hAnsi="Times New Roman"/>
                <w:sz w:val="24"/>
                <w:szCs w:val="24"/>
              </w:rPr>
              <w:t>Model                       : ________________________________________________</w:t>
            </w:r>
          </w:p>
          <w:p w:rsidR="00B956ED" w:rsidRPr="002A6B45" w:rsidRDefault="00B956ED" w:rsidP="004F035D">
            <w:pPr>
              <w:pStyle w:val="PlainText"/>
              <w:rPr>
                <w:rFonts w:ascii="Times New Roman" w:hAnsi="Times New Roman"/>
                <w:b/>
                <w:sz w:val="24"/>
                <w:szCs w:val="24"/>
              </w:rPr>
            </w:pPr>
            <w:r w:rsidRPr="002A6B45">
              <w:rPr>
                <w:rFonts w:ascii="Times New Roman" w:hAnsi="Times New Roman"/>
                <w:sz w:val="24"/>
                <w:szCs w:val="24"/>
              </w:rPr>
              <w:t>Cat./Page</w:t>
            </w:r>
            <w:r w:rsidRPr="002A6B45">
              <w:rPr>
                <w:rFonts w:ascii="Times New Roman" w:hAnsi="Times New Roman"/>
                <w:sz w:val="24"/>
                <w:szCs w:val="24"/>
              </w:rPr>
              <w:tab/>
            </w:r>
            <w:r w:rsidRPr="002A6B45">
              <w:rPr>
                <w:rFonts w:ascii="Times New Roman" w:hAnsi="Times New Roman"/>
                <w:sz w:val="24"/>
                <w:szCs w:val="24"/>
              </w:rPr>
              <w:tab/>
              <w:t>: ________________________________________________</w:t>
            </w:r>
          </w:p>
        </w:tc>
      </w:tr>
      <w:tr w:rsidR="00B956ED" w:rsidRPr="002A6B45" w:rsidTr="004F035D">
        <w:tc>
          <w:tcPr>
            <w:tcW w:w="4788" w:type="dxa"/>
          </w:tcPr>
          <w:p w:rsidR="00B956ED" w:rsidRPr="002A6B45" w:rsidRDefault="00B956ED" w:rsidP="004F035D">
            <w:pPr>
              <w:pStyle w:val="PlainText"/>
              <w:jc w:val="center"/>
              <w:rPr>
                <w:rFonts w:ascii="Times New Roman" w:hAnsi="Times New Roman"/>
                <w:b/>
                <w:sz w:val="24"/>
                <w:szCs w:val="24"/>
              </w:rPr>
            </w:pPr>
            <w:r w:rsidRPr="002A6B45">
              <w:rPr>
                <w:rFonts w:ascii="Times New Roman" w:hAnsi="Times New Roman"/>
                <w:b/>
                <w:sz w:val="24"/>
                <w:szCs w:val="24"/>
              </w:rPr>
              <w:t>PURCHASER'S SPECIFICATIONS</w:t>
            </w:r>
          </w:p>
        </w:tc>
        <w:tc>
          <w:tcPr>
            <w:tcW w:w="4320" w:type="dxa"/>
          </w:tcPr>
          <w:p w:rsidR="00B956ED" w:rsidRPr="002A6B45" w:rsidRDefault="00B956ED" w:rsidP="004F035D">
            <w:pPr>
              <w:pStyle w:val="PlainText"/>
              <w:jc w:val="center"/>
              <w:rPr>
                <w:rFonts w:ascii="Times New Roman" w:hAnsi="Times New Roman"/>
                <w:b/>
                <w:sz w:val="24"/>
                <w:szCs w:val="24"/>
              </w:rPr>
            </w:pPr>
            <w:r w:rsidRPr="002A6B45">
              <w:rPr>
                <w:rFonts w:ascii="Times New Roman" w:hAnsi="Times New Roman"/>
                <w:b/>
                <w:sz w:val="24"/>
                <w:szCs w:val="24"/>
              </w:rPr>
              <w:t>BIDDER'S SPECIFICATIONS</w:t>
            </w:r>
          </w:p>
        </w:tc>
      </w:tr>
      <w:tr w:rsidR="00B956ED" w:rsidRPr="002A6B45" w:rsidTr="004F035D">
        <w:tc>
          <w:tcPr>
            <w:tcW w:w="4788" w:type="dxa"/>
          </w:tcPr>
          <w:p w:rsidR="00B956ED" w:rsidRDefault="00B956ED" w:rsidP="00B956ED">
            <w:pPr>
              <w:pStyle w:val="Default"/>
              <w:jc w:val="both"/>
              <w:rPr>
                <w:sz w:val="23"/>
                <w:szCs w:val="23"/>
              </w:rPr>
            </w:pPr>
            <w:r>
              <w:rPr>
                <w:b/>
                <w:bCs/>
                <w:sz w:val="23"/>
                <w:szCs w:val="23"/>
              </w:rPr>
              <w:t xml:space="preserve">OFFICE AREA </w:t>
            </w:r>
          </w:p>
          <w:p w:rsidR="00B956ED" w:rsidRDefault="00B956ED" w:rsidP="00B956ED">
            <w:pPr>
              <w:pStyle w:val="Default"/>
              <w:jc w:val="both"/>
              <w:rPr>
                <w:sz w:val="23"/>
                <w:szCs w:val="23"/>
              </w:rPr>
            </w:pPr>
            <w:r>
              <w:rPr>
                <w:sz w:val="23"/>
                <w:szCs w:val="23"/>
              </w:rPr>
              <w:t xml:space="preserve">A. </w:t>
            </w:r>
          </w:p>
          <w:p w:rsidR="00B956ED" w:rsidRDefault="00B956ED" w:rsidP="00B956ED">
            <w:pPr>
              <w:pStyle w:val="Default"/>
              <w:jc w:val="both"/>
              <w:rPr>
                <w:sz w:val="23"/>
                <w:szCs w:val="23"/>
              </w:rPr>
            </w:pPr>
            <w:r>
              <w:rPr>
                <w:sz w:val="23"/>
                <w:szCs w:val="23"/>
              </w:rPr>
              <w:t xml:space="preserve">i.) Office area is made of 17 (seventeen) units of 20ft standard size containers. Each container is to be with 4 custom made workstations with pvc carpet floor finish. Each container should have strong electric cable system supporting 10KVA electricity power, 2ft. fluorescent light with single phase 240V, Electricity Joint Box, 2 No. twin sockets, one single socket for AC and smoke detector. Fixed MDF shelves to be provided at both corner of the containers. The walls and ceilings are to be cladded with PUF panels with 100mm wooden skirting. Trunking system to allow wiring of any needed cables to be installed. The main doors are Aluminum solid core doors, 2 No. 600x600 Aluminum windows installed with shutter proof film and mosquito net. </w:t>
            </w:r>
            <w:r>
              <w:rPr>
                <w:i/>
                <w:iCs/>
                <w:sz w:val="23"/>
                <w:szCs w:val="23"/>
              </w:rPr>
              <w:t xml:space="preserve">See the shared floor plan and photo Annex C </w:t>
            </w:r>
          </w:p>
          <w:p w:rsidR="00B956ED" w:rsidRDefault="00B956ED" w:rsidP="00B956ED">
            <w:pPr>
              <w:pStyle w:val="Default"/>
              <w:jc w:val="both"/>
              <w:rPr>
                <w:sz w:val="23"/>
                <w:szCs w:val="23"/>
              </w:rPr>
            </w:pPr>
            <w:r>
              <w:rPr>
                <w:sz w:val="23"/>
                <w:szCs w:val="23"/>
              </w:rPr>
              <w:t xml:space="preserve">ii.) 1 No. 20ft. container for conference hall use with16 persons’ capacity per attached with pvc carpet floor finish. The container should have strong electric cable system supporting 10KVA electricity power, 2ft. fluorescent light with single phase 240V, Electricity Joint Box, 2 No. twin sockets, one single socket for the AC and smoke detector. Fixed MDF shelves to be provided at both corner of the containers. The walls and ceilings are to be cladded with PUF panels with 100mm wooden skirting. Trunking system to allow wiring of any needed cables to be installed. The main door is Aluminum solid core door, 2 No. 600x600mm Aluminum windows installed with shutter proof film and mosquito net. </w:t>
            </w:r>
          </w:p>
          <w:p w:rsidR="00B956ED" w:rsidRPr="00651131" w:rsidRDefault="00B956ED" w:rsidP="00B956E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Pr>
                <w:sz w:val="23"/>
                <w:szCs w:val="23"/>
              </w:rPr>
              <w:t xml:space="preserve">iii.) 2 No. 20 ft. Containers for storage. Fitted </w:t>
            </w:r>
          </w:p>
          <w:p w:rsidR="00B956ED" w:rsidRDefault="00B956ED" w:rsidP="00B956ED">
            <w:pPr>
              <w:pStyle w:val="Default"/>
              <w:jc w:val="both"/>
              <w:rPr>
                <w:sz w:val="23"/>
                <w:szCs w:val="23"/>
              </w:rPr>
            </w:pPr>
            <w:r>
              <w:rPr>
                <w:sz w:val="23"/>
                <w:szCs w:val="23"/>
              </w:rPr>
              <w:t xml:space="preserve">pvc carpet floor finish. The container should have strong electric cable system supporting 10KVA electricity power, 2ft. fluorescent light with single phase 240V, Electricity Joint Box, 2 No. twin sockets and smoke detector. The walls </w:t>
            </w:r>
            <w:r>
              <w:rPr>
                <w:sz w:val="23"/>
                <w:szCs w:val="23"/>
              </w:rPr>
              <w:lastRenderedPageBreak/>
              <w:t xml:space="preserve">and ceilings are to be cladded with PUF panels with 100mm wooden skirting. Trunking system to allow wiring of any needed cables to be installed. The main door is Aluminum solid core door, 2 No. 600x600mm Aluminum windows installed with shutter proof film and mosquito net. </w:t>
            </w:r>
          </w:p>
          <w:p w:rsidR="00B956ED" w:rsidRPr="00651131" w:rsidRDefault="00B956ED" w:rsidP="00B956E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Pr>
                <w:sz w:val="23"/>
                <w:szCs w:val="23"/>
              </w:rPr>
              <w:t xml:space="preserve">iv.) 2 No. 20 ft. containers for the washrooms with 3 No. cubicles and one shower fully furnished with all accessories – twyford wash hand basins with pedestal, 600x600mm mirror, soap dispenser, twyford toilet seats and cisterns systems, overhead instant shower. Walls &amp; Ceilings – Cladded with PUF panels. Doors – Aluminum solid core main doors, laminated doors for the cubicles. 1 No. 2ft. fluorescent lights, 4 No. recessed LED light for the washrooms, smoke detectors.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Pr="00B956ED" w:rsidRDefault="00B956ED" w:rsidP="00B956ED">
            <w:pPr>
              <w:pStyle w:val="Default"/>
              <w:jc w:val="both"/>
              <w:rPr>
                <w:sz w:val="23"/>
                <w:szCs w:val="23"/>
              </w:rPr>
            </w:pPr>
            <w:r>
              <w:rPr>
                <w:sz w:val="23"/>
                <w:szCs w:val="23"/>
              </w:rPr>
              <w:t xml:space="preserve">20 units of air-conditioning Unit 12000 BTU including installation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Default="00B956ED" w:rsidP="00B956ED">
            <w:pPr>
              <w:pStyle w:val="Default"/>
              <w:jc w:val="both"/>
              <w:rPr>
                <w:sz w:val="23"/>
                <w:szCs w:val="23"/>
              </w:rPr>
            </w:pPr>
            <w:r>
              <w:rPr>
                <w:b/>
                <w:bCs/>
                <w:sz w:val="23"/>
                <w:szCs w:val="23"/>
              </w:rPr>
              <w:t xml:space="preserve">FURNITURE </w:t>
            </w:r>
          </w:p>
          <w:p w:rsidR="00B956ED" w:rsidRDefault="00B956ED" w:rsidP="00B956ED">
            <w:pPr>
              <w:pStyle w:val="Default"/>
              <w:jc w:val="both"/>
              <w:rPr>
                <w:sz w:val="23"/>
                <w:szCs w:val="23"/>
              </w:rPr>
            </w:pPr>
            <w:r>
              <w:rPr>
                <w:b/>
                <w:bCs/>
                <w:sz w:val="23"/>
                <w:szCs w:val="23"/>
              </w:rPr>
              <w:t xml:space="preserve">A. </w:t>
            </w:r>
            <w:r>
              <w:rPr>
                <w:sz w:val="23"/>
                <w:szCs w:val="23"/>
              </w:rPr>
              <w:t xml:space="preserve">Custom Made workstations with swivel chair 4 No. for each 20 ft. container, fixed shelves bolted to the wall at each corner of the container for the offices </w:t>
            </w:r>
          </w:p>
          <w:p w:rsidR="00B956ED" w:rsidRDefault="00B956ED" w:rsidP="00B956E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rPr>
            </w:pPr>
            <w:r>
              <w:rPr>
                <w:b/>
                <w:bCs/>
                <w:sz w:val="23"/>
                <w:szCs w:val="23"/>
              </w:rPr>
              <w:t xml:space="preserve">B. </w:t>
            </w:r>
            <w:r>
              <w:rPr>
                <w:sz w:val="23"/>
                <w:szCs w:val="23"/>
              </w:rPr>
              <w:t xml:space="preserve">Long custom conference table and 16 No. chairs for conference hall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Pr="00B956ED" w:rsidRDefault="00B956ED" w:rsidP="00B956ED">
            <w:pPr>
              <w:pStyle w:val="Default"/>
              <w:jc w:val="both"/>
              <w:rPr>
                <w:sz w:val="23"/>
                <w:szCs w:val="23"/>
              </w:rPr>
            </w:pPr>
            <w:r>
              <w:rPr>
                <w:sz w:val="23"/>
                <w:szCs w:val="23"/>
              </w:rPr>
              <w:t xml:space="preserve">Assembly and Installation of the containers and furniture as per Annex B &amp; C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Default="00B956ED" w:rsidP="00B956ED">
            <w:pPr>
              <w:pStyle w:val="Default"/>
              <w:jc w:val="both"/>
              <w:rPr>
                <w:sz w:val="23"/>
                <w:szCs w:val="23"/>
              </w:rPr>
            </w:pPr>
            <w:r>
              <w:rPr>
                <w:b/>
                <w:bCs/>
                <w:sz w:val="23"/>
                <w:szCs w:val="23"/>
              </w:rPr>
              <w:t xml:space="preserve">ACCOMMODATION AREA </w:t>
            </w:r>
          </w:p>
          <w:p w:rsidR="00B956ED" w:rsidRDefault="00B956ED" w:rsidP="00B956ED">
            <w:pPr>
              <w:pStyle w:val="Default"/>
              <w:jc w:val="both"/>
              <w:rPr>
                <w:sz w:val="23"/>
                <w:szCs w:val="23"/>
              </w:rPr>
            </w:pPr>
            <w:r>
              <w:rPr>
                <w:b/>
                <w:bCs/>
                <w:sz w:val="23"/>
                <w:szCs w:val="23"/>
              </w:rPr>
              <w:t>A</w:t>
            </w:r>
            <w:r>
              <w:rPr>
                <w:sz w:val="23"/>
                <w:szCs w:val="23"/>
              </w:rPr>
              <w:t xml:space="preserve">. Accommodation area made of 21 (twenty-one) units 20ft standard size containers (with 1 room per container) with a bathroom fitted with overhead instant shower, shower tray, curtain rail &amp; curtain for the shower area, and towel rail, fiber wash hand basin, soap dispenser, twyford toilet seats and cisterns systems </w:t>
            </w:r>
          </w:p>
          <w:p w:rsidR="00B956ED" w:rsidRDefault="00B956ED" w:rsidP="00B956ED">
            <w:pPr>
              <w:pStyle w:val="Default"/>
              <w:jc w:val="both"/>
              <w:rPr>
                <w:sz w:val="23"/>
                <w:szCs w:val="23"/>
              </w:rPr>
            </w:pPr>
            <w:r>
              <w:rPr>
                <w:b/>
                <w:bCs/>
                <w:sz w:val="23"/>
                <w:szCs w:val="23"/>
              </w:rPr>
              <w:t>B</w:t>
            </w:r>
            <w:r>
              <w:rPr>
                <w:sz w:val="23"/>
                <w:szCs w:val="23"/>
              </w:rPr>
              <w:t xml:space="preserve">. With 2 Aluminum Solid core doors, one each side, one laminate door for the bathroom </w:t>
            </w:r>
          </w:p>
          <w:p w:rsidR="00B956ED" w:rsidRPr="00651131" w:rsidRDefault="00B956ED" w:rsidP="00B956E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Pr>
                <w:b/>
                <w:bCs/>
                <w:sz w:val="23"/>
                <w:szCs w:val="23"/>
              </w:rPr>
              <w:t>C</w:t>
            </w:r>
            <w:r>
              <w:rPr>
                <w:sz w:val="23"/>
                <w:szCs w:val="23"/>
              </w:rPr>
              <w:t xml:space="preserve">. Wall and Ceiling interior to be fitted with 50mm insulation with glass and cladded with </w:t>
            </w:r>
          </w:p>
          <w:p w:rsidR="00B956ED" w:rsidRPr="00B956ED" w:rsidRDefault="00B956ED" w:rsidP="00B956ED">
            <w:pPr>
              <w:pStyle w:val="Default"/>
              <w:jc w:val="both"/>
              <w:rPr>
                <w:sz w:val="23"/>
                <w:szCs w:val="23"/>
              </w:rPr>
            </w:pPr>
            <w:r>
              <w:rPr>
                <w:sz w:val="23"/>
                <w:szCs w:val="23"/>
              </w:rPr>
              <w:t xml:space="preserve">MDF with 100mm wooden skirting. </w:t>
            </w:r>
            <w:r>
              <w:rPr>
                <w:i/>
                <w:iCs/>
                <w:sz w:val="23"/>
                <w:szCs w:val="23"/>
              </w:rPr>
              <w:t xml:space="preserve">see Sample Photo, </w:t>
            </w:r>
            <w:r>
              <w:rPr>
                <w:sz w:val="23"/>
                <w:szCs w:val="23"/>
              </w:rPr>
              <w:t xml:space="preserve">Annex C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Default="00B956ED" w:rsidP="00B956ED">
            <w:pPr>
              <w:pStyle w:val="Default"/>
              <w:jc w:val="both"/>
              <w:rPr>
                <w:sz w:val="23"/>
                <w:szCs w:val="23"/>
              </w:rPr>
            </w:pPr>
            <w:r>
              <w:rPr>
                <w:b/>
                <w:bCs/>
                <w:sz w:val="23"/>
                <w:szCs w:val="23"/>
              </w:rPr>
              <w:t xml:space="preserve">ELECTRICAL WORKS </w:t>
            </w:r>
          </w:p>
          <w:p w:rsidR="00B956ED" w:rsidRDefault="00B956ED" w:rsidP="00B956ED">
            <w:pPr>
              <w:pStyle w:val="Default"/>
              <w:jc w:val="both"/>
              <w:rPr>
                <w:sz w:val="23"/>
                <w:szCs w:val="23"/>
              </w:rPr>
            </w:pPr>
            <w:r>
              <w:rPr>
                <w:sz w:val="23"/>
                <w:szCs w:val="23"/>
              </w:rPr>
              <w:t xml:space="preserve">A. Strong electric cable system supporting 10KVA electricity power, 2ft. fluorescent lights with single phase 240V for common space and recessed 1 No. LED light for the bathroom </w:t>
            </w:r>
          </w:p>
          <w:p w:rsidR="00B956ED" w:rsidRPr="001A6BD2" w:rsidRDefault="00B956ED" w:rsidP="00B956E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Pr>
                <w:sz w:val="23"/>
                <w:szCs w:val="23"/>
              </w:rPr>
              <w:t xml:space="preserve">B. Electricity joint Box, 2 No. twin sockets for the common space, single socket for AC single socket for the bathroom, smoke detector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Pr="00B956ED" w:rsidRDefault="00B956ED" w:rsidP="00B956ED">
            <w:pPr>
              <w:pStyle w:val="Default"/>
              <w:jc w:val="both"/>
              <w:rPr>
                <w:sz w:val="23"/>
                <w:szCs w:val="23"/>
              </w:rPr>
            </w:pPr>
            <w:r>
              <w:rPr>
                <w:sz w:val="23"/>
                <w:szCs w:val="23"/>
              </w:rPr>
              <w:lastRenderedPageBreak/>
              <w:t xml:space="preserve">21 units of air-conditioning Unit 12000 BTU and 21 AC fans for the Bathroom including installation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Default="00B956ED" w:rsidP="00B956ED">
            <w:pPr>
              <w:pStyle w:val="Default"/>
              <w:jc w:val="both"/>
              <w:rPr>
                <w:sz w:val="23"/>
                <w:szCs w:val="23"/>
              </w:rPr>
            </w:pPr>
            <w:r>
              <w:rPr>
                <w:b/>
                <w:bCs/>
                <w:sz w:val="23"/>
                <w:szCs w:val="23"/>
              </w:rPr>
              <w:t xml:space="preserve">FURNITURE </w:t>
            </w:r>
          </w:p>
          <w:p w:rsidR="00B956ED" w:rsidRDefault="00B956ED" w:rsidP="00B956ED">
            <w:pPr>
              <w:pStyle w:val="Default"/>
              <w:jc w:val="both"/>
              <w:rPr>
                <w:sz w:val="23"/>
                <w:szCs w:val="23"/>
              </w:rPr>
            </w:pPr>
            <w:r>
              <w:rPr>
                <w:sz w:val="23"/>
                <w:szCs w:val="23"/>
              </w:rPr>
              <w:t xml:space="preserve">A. Bed Frame - 4x6ft </w:t>
            </w:r>
          </w:p>
          <w:p w:rsidR="00B956ED" w:rsidRDefault="00B956ED" w:rsidP="00B956ED">
            <w:pPr>
              <w:pStyle w:val="Default"/>
              <w:jc w:val="both"/>
              <w:rPr>
                <w:sz w:val="23"/>
                <w:szCs w:val="23"/>
              </w:rPr>
            </w:pPr>
            <w:r>
              <w:rPr>
                <w:sz w:val="23"/>
                <w:szCs w:val="23"/>
              </w:rPr>
              <w:t xml:space="preserve">B. Mattress – Heavy duty foam mattress </w:t>
            </w:r>
          </w:p>
          <w:p w:rsidR="00B956ED" w:rsidRDefault="00B956ED" w:rsidP="00B956ED">
            <w:pPr>
              <w:pStyle w:val="Default"/>
              <w:jc w:val="both"/>
              <w:rPr>
                <w:sz w:val="23"/>
                <w:szCs w:val="23"/>
              </w:rPr>
            </w:pPr>
            <w:r>
              <w:rPr>
                <w:sz w:val="23"/>
                <w:szCs w:val="23"/>
              </w:rPr>
              <w:t xml:space="preserve">C. Workstation – one-person table &amp; swivel chair </w:t>
            </w:r>
          </w:p>
          <w:p w:rsidR="00B956ED" w:rsidRDefault="00B956ED" w:rsidP="00B956ED">
            <w:pPr>
              <w:pStyle w:val="Default"/>
              <w:jc w:val="both"/>
              <w:rPr>
                <w:sz w:val="23"/>
                <w:szCs w:val="23"/>
              </w:rPr>
            </w:pPr>
            <w:r>
              <w:rPr>
                <w:sz w:val="23"/>
                <w:szCs w:val="23"/>
              </w:rPr>
              <w:t xml:space="preserve">D. Couch – 2 persons </w:t>
            </w:r>
          </w:p>
          <w:p w:rsidR="00B956ED" w:rsidRDefault="00B956ED" w:rsidP="00B956ED">
            <w:pPr>
              <w:pStyle w:val="Default"/>
              <w:jc w:val="both"/>
              <w:rPr>
                <w:sz w:val="23"/>
                <w:szCs w:val="23"/>
              </w:rPr>
            </w:pPr>
            <w:r>
              <w:rPr>
                <w:sz w:val="23"/>
                <w:szCs w:val="23"/>
              </w:rPr>
              <w:t xml:space="preserve">E. Wardrobe – Double door </w:t>
            </w:r>
          </w:p>
          <w:p w:rsidR="00B956ED" w:rsidRDefault="00B956ED" w:rsidP="00B956ED">
            <w:pPr>
              <w:pStyle w:val="Default"/>
              <w:jc w:val="both"/>
              <w:rPr>
                <w:sz w:val="23"/>
                <w:szCs w:val="23"/>
              </w:rPr>
            </w:pPr>
            <w:r>
              <w:rPr>
                <w:sz w:val="23"/>
                <w:szCs w:val="23"/>
              </w:rPr>
              <w:t xml:space="preserve">F. 21" TV </w:t>
            </w:r>
          </w:p>
          <w:p w:rsidR="00B956ED" w:rsidRDefault="00B956ED" w:rsidP="00B956ED">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rPr>
            </w:pPr>
            <w:r>
              <w:rPr>
                <w:sz w:val="23"/>
                <w:szCs w:val="23"/>
              </w:rPr>
              <w:t xml:space="preserve">G. Shelves </w:t>
            </w:r>
          </w:p>
        </w:tc>
        <w:tc>
          <w:tcPr>
            <w:tcW w:w="4320" w:type="dxa"/>
          </w:tcPr>
          <w:p w:rsidR="00B956ED" w:rsidRPr="002A6B45" w:rsidRDefault="00B956ED" w:rsidP="004F035D">
            <w:pPr>
              <w:pStyle w:val="PlainText"/>
              <w:jc w:val="center"/>
              <w:rPr>
                <w:rFonts w:ascii="Times New Roman" w:hAnsi="Times New Roman"/>
                <w:b/>
                <w:sz w:val="24"/>
                <w:szCs w:val="24"/>
              </w:rPr>
            </w:pPr>
          </w:p>
        </w:tc>
      </w:tr>
      <w:tr w:rsidR="00B956ED" w:rsidRPr="002A6B45" w:rsidTr="004F035D">
        <w:tc>
          <w:tcPr>
            <w:tcW w:w="4788" w:type="dxa"/>
          </w:tcPr>
          <w:p w:rsidR="00B956ED" w:rsidRPr="00B956ED" w:rsidRDefault="00B956ED" w:rsidP="00B956ED">
            <w:pPr>
              <w:pStyle w:val="Default"/>
              <w:jc w:val="both"/>
              <w:rPr>
                <w:sz w:val="23"/>
                <w:szCs w:val="23"/>
              </w:rPr>
            </w:pPr>
            <w:r>
              <w:rPr>
                <w:sz w:val="23"/>
                <w:szCs w:val="23"/>
              </w:rPr>
              <w:t xml:space="preserve">Assembly and Installation of the containers and furniture as per Annex B &amp; C </w:t>
            </w:r>
          </w:p>
        </w:tc>
        <w:tc>
          <w:tcPr>
            <w:tcW w:w="4320" w:type="dxa"/>
          </w:tcPr>
          <w:p w:rsidR="00B956ED" w:rsidRPr="002A6B45" w:rsidRDefault="00B956ED" w:rsidP="004F035D">
            <w:pPr>
              <w:pStyle w:val="PlainText"/>
              <w:jc w:val="center"/>
              <w:rPr>
                <w:rFonts w:ascii="Times New Roman" w:hAnsi="Times New Roman"/>
                <w:b/>
                <w:sz w:val="24"/>
                <w:szCs w:val="24"/>
              </w:rPr>
            </w:pPr>
          </w:p>
        </w:tc>
      </w:tr>
    </w:tbl>
    <w:p w:rsidR="00B956ED" w:rsidRPr="002A6B45" w:rsidRDefault="00B956ED" w:rsidP="00B956ED"/>
    <w:p w:rsidR="00B956ED" w:rsidRPr="002A6B45" w:rsidRDefault="00B956ED" w:rsidP="00B956ED">
      <w:r w:rsidRPr="002A6B45">
        <w:t>Name of  Bidder : ______________________</w:t>
      </w:r>
    </w:p>
    <w:p w:rsidR="00B956ED" w:rsidRPr="002A6B45" w:rsidRDefault="00B956ED" w:rsidP="00B956ED">
      <w:r w:rsidRPr="002A6B45">
        <w:t>Signature: ____________________________</w:t>
      </w:r>
    </w:p>
    <w:p w:rsidR="00B956ED" w:rsidRPr="002A6B45" w:rsidRDefault="00B956ED" w:rsidP="00B956ED"/>
    <w:p w:rsidR="00B956ED" w:rsidRPr="002A6B45" w:rsidRDefault="00B956ED" w:rsidP="00B956ED">
      <w:pPr>
        <w:sectPr w:rsidR="00B956ED" w:rsidRPr="002A6B45">
          <w:pgSz w:w="11909" w:h="16834" w:code="1"/>
          <w:pgMar w:top="1440" w:right="1440" w:bottom="1440" w:left="1800" w:header="720" w:footer="720" w:gutter="0"/>
          <w:cols w:space="720"/>
          <w:noEndnote/>
        </w:sectPr>
      </w:pPr>
      <w:r w:rsidRPr="002A6B45">
        <w:t>Date:_____________</w:t>
      </w:r>
    </w:p>
    <w:p w:rsidR="00B956ED" w:rsidRPr="002A6B45" w:rsidRDefault="00B956ED" w:rsidP="00B956ED">
      <w:pPr>
        <w:jc w:val="center"/>
      </w:pPr>
    </w:p>
    <w:p w:rsidR="00B956ED" w:rsidRDefault="00B956ED" w:rsidP="00B956ED">
      <w:bookmarkStart w:id="9" w:name="_Toc340548643"/>
    </w:p>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Pr="00A4527C" w:rsidRDefault="00B956ED" w:rsidP="00B956ED"/>
    <w:p w:rsidR="00B956ED" w:rsidRPr="002A6B45" w:rsidRDefault="00B956ED" w:rsidP="00B956ED">
      <w:pPr>
        <w:pStyle w:val="Heading2"/>
        <w:rPr>
          <w:sz w:val="24"/>
          <w:szCs w:val="24"/>
        </w:rPr>
      </w:pPr>
    </w:p>
    <w:p w:rsidR="00B956ED" w:rsidRDefault="00B956ED" w:rsidP="00B956ED">
      <w:pPr>
        <w:pStyle w:val="Heading2"/>
        <w:rPr>
          <w:sz w:val="24"/>
          <w:szCs w:val="24"/>
        </w:rPr>
      </w:pPr>
    </w:p>
    <w:p w:rsidR="00B956ED" w:rsidRPr="00A4527C" w:rsidRDefault="00B956ED" w:rsidP="00B956ED"/>
    <w:p w:rsidR="00B956ED" w:rsidRPr="009D0783" w:rsidRDefault="00B956ED" w:rsidP="00B956ED">
      <w:pPr>
        <w:pStyle w:val="Heading1"/>
        <w:rPr>
          <w:sz w:val="40"/>
          <w:szCs w:val="40"/>
        </w:rPr>
        <w:sectPr w:rsidR="00B956ED" w:rsidRPr="009D0783">
          <w:headerReference w:type="default" r:id="rId9"/>
          <w:pgSz w:w="11909" w:h="16834" w:code="1"/>
          <w:pgMar w:top="1440" w:right="1440" w:bottom="1440" w:left="1800" w:header="720" w:footer="720" w:gutter="0"/>
          <w:cols w:space="720"/>
          <w:noEndnote/>
        </w:sectPr>
      </w:pPr>
      <w:bookmarkStart w:id="10" w:name="_Toc420479967"/>
      <w:bookmarkStart w:id="11" w:name="_Toc410064062"/>
      <w:bookmarkStart w:id="12" w:name="_Toc410064275"/>
      <w:bookmarkStart w:id="13" w:name="_Toc420903092"/>
      <w:bookmarkStart w:id="14" w:name="_Toc420910683"/>
      <w:bookmarkStart w:id="15" w:name="_Toc421000423"/>
      <w:bookmarkStart w:id="16" w:name="_Toc421001152"/>
      <w:bookmarkStart w:id="17" w:name="_Toc421001232"/>
      <w:bookmarkStart w:id="18" w:name="_Toc410900067"/>
      <w:bookmarkStart w:id="19" w:name="_Toc410900210"/>
      <w:bookmarkStart w:id="20" w:name="_Toc392949055"/>
      <w:bookmarkStart w:id="21" w:name="_Toc227662203"/>
      <w:bookmarkStart w:id="22" w:name="_Toc231291827"/>
      <w:bookmarkStart w:id="23" w:name="_Toc459121815"/>
      <w:bookmarkStart w:id="24" w:name="_Toc459122493"/>
      <w:r w:rsidRPr="00F00B1A">
        <w:rPr>
          <w:sz w:val="44"/>
          <w:szCs w:val="40"/>
        </w:rPr>
        <w:t xml:space="preserve">Section IV.  </w:t>
      </w:r>
      <w:bookmarkEnd w:id="10"/>
      <w:bookmarkEnd w:id="11"/>
      <w:bookmarkEnd w:id="12"/>
      <w:bookmarkEnd w:id="13"/>
      <w:bookmarkEnd w:id="14"/>
      <w:bookmarkEnd w:id="15"/>
      <w:bookmarkEnd w:id="16"/>
      <w:bookmarkEnd w:id="17"/>
      <w:bookmarkEnd w:id="18"/>
      <w:bookmarkEnd w:id="19"/>
      <w:bookmarkEnd w:id="20"/>
      <w:bookmarkEnd w:id="21"/>
      <w:bookmarkEnd w:id="22"/>
      <w:r w:rsidRPr="00F00B1A">
        <w:rPr>
          <w:sz w:val="44"/>
          <w:szCs w:val="40"/>
        </w:rPr>
        <w:t>Contract for Supply and Delivery of Goods</w:t>
      </w:r>
      <w:bookmarkEnd w:id="23"/>
      <w:bookmarkEnd w:id="24"/>
    </w:p>
    <w:bookmarkEnd w:id="9"/>
    <w:p w:rsidR="00B956ED" w:rsidRPr="002A6B45" w:rsidRDefault="00B956ED" w:rsidP="00B956ED">
      <w:pPr>
        <w:jc w:val="right"/>
        <w:rPr>
          <w:i/>
        </w:rPr>
      </w:pPr>
      <w:r>
        <w:rPr>
          <w:i/>
        </w:rPr>
        <w:lastRenderedPageBreak/>
        <w:t>GPS</w:t>
      </w:r>
      <w:r w:rsidRPr="002A6B45">
        <w:rPr>
          <w:i/>
        </w:rPr>
        <w:t>U.SF 19.18</w:t>
      </w:r>
    </w:p>
    <w:p w:rsidR="00B956ED" w:rsidRPr="002A6B45" w:rsidRDefault="00B956ED" w:rsidP="00B956ED">
      <w:pPr>
        <w:tabs>
          <w:tab w:val="left" w:pos="1800"/>
        </w:tabs>
      </w:pPr>
      <w:r>
        <w:tab/>
      </w:r>
    </w:p>
    <w:p w:rsidR="00B956ED" w:rsidRPr="002804C7" w:rsidRDefault="00B956ED" w:rsidP="00B956ED">
      <w:pPr>
        <w:jc w:val="both"/>
        <w:rPr>
          <w:i/>
          <w:color w:val="0070C0"/>
          <w:u w:val="single"/>
        </w:rPr>
      </w:pPr>
    </w:p>
    <w:p w:rsidR="00B956ED" w:rsidRPr="005E3DE7" w:rsidRDefault="00B956ED" w:rsidP="00B956ED">
      <w:pPr>
        <w:suppressAutoHyphens/>
        <w:jc w:val="right"/>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B956ED" w:rsidRPr="005E3DE7" w:rsidTr="004F035D">
        <w:trPr>
          <w:jc w:val="right"/>
        </w:trPr>
        <w:tc>
          <w:tcPr>
            <w:tcW w:w="2700" w:type="dxa"/>
            <w:tcBorders>
              <w:top w:val="single" w:sz="4" w:space="0" w:color="auto"/>
              <w:left w:val="single" w:sz="4" w:space="0" w:color="auto"/>
              <w:bottom w:val="single" w:sz="4" w:space="0" w:color="auto"/>
              <w:right w:val="single" w:sz="4" w:space="0" w:color="auto"/>
            </w:tcBorders>
            <w:hideMark/>
          </w:tcPr>
          <w:p w:rsidR="00B956ED" w:rsidRPr="005E3DE7" w:rsidRDefault="00B956ED" w:rsidP="004F035D">
            <w:pPr>
              <w:pStyle w:val="NoSpacing"/>
            </w:pPr>
            <w:r w:rsidRPr="005E3DE7">
              <w:t>IOM office-specific Ref. No.:</w:t>
            </w:r>
          </w:p>
        </w:tc>
        <w:tc>
          <w:tcPr>
            <w:tcW w:w="1458" w:type="dxa"/>
            <w:tcBorders>
              <w:top w:val="single" w:sz="4" w:space="0" w:color="auto"/>
              <w:left w:val="single" w:sz="4" w:space="0" w:color="auto"/>
              <w:bottom w:val="single" w:sz="4" w:space="0" w:color="auto"/>
              <w:right w:val="single" w:sz="4" w:space="0" w:color="auto"/>
            </w:tcBorders>
          </w:tcPr>
          <w:p w:rsidR="00B956ED" w:rsidRPr="005E3DE7" w:rsidRDefault="00B956ED" w:rsidP="004F035D">
            <w:pPr>
              <w:pStyle w:val="NoSpacing"/>
            </w:pPr>
          </w:p>
        </w:tc>
      </w:tr>
      <w:tr w:rsidR="00B956ED" w:rsidRPr="005E3DE7" w:rsidTr="004F035D">
        <w:trPr>
          <w:jc w:val="right"/>
        </w:trPr>
        <w:tc>
          <w:tcPr>
            <w:tcW w:w="2700" w:type="dxa"/>
            <w:tcBorders>
              <w:top w:val="single" w:sz="4" w:space="0" w:color="auto"/>
              <w:left w:val="single" w:sz="4" w:space="0" w:color="auto"/>
              <w:bottom w:val="single" w:sz="4" w:space="0" w:color="auto"/>
              <w:right w:val="single" w:sz="4" w:space="0" w:color="auto"/>
            </w:tcBorders>
            <w:hideMark/>
          </w:tcPr>
          <w:p w:rsidR="00B956ED" w:rsidRPr="005E3DE7" w:rsidRDefault="00B956ED" w:rsidP="004F035D">
            <w:pPr>
              <w:pStyle w:val="NoSpacing"/>
            </w:pPr>
            <w:r w:rsidRPr="005E3DE7">
              <w:t>IOM Project Code:</w:t>
            </w:r>
          </w:p>
        </w:tc>
        <w:tc>
          <w:tcPr>
            <w:tcW w:w="1458" w:type="dxa"/>
            <w:tcBorders>
              <w:top w:val="single" w:sz="4" w:space="0" w:color="auto"/>
              <w:left w:val="single" w:sz="4" w:space="0" w:color="auto"/>
              <w:bottom w:val="single" w:sz="4" w:space="0" w:color="auto"/>
              <w:right w:val="single" w:sz="4" w:space="0" w:color="auto"/>
            </w:tcBorders>
          </w:tcPr>
          <w:p w:rsidR="00B956ED" w:rsidRPr="005E3DE7" w:rsidRDefault="00B956ED" w:rsidP="004F035D">
            <w:pPr>
              <w:pStyle w:val="NoSpacing"/>
            </w:pPr>
          </w:p>
        </w:tc>
      </w:tr>
      <w:tr w:rsidR="00B956ED" w:rsidRPr="005E3DE7" w:rsidTr="004F035D">
        <w:trPr>
          <w:jc w:val="right"/>
        </w:trPr>
        <w:tc>
          <w:tcPr>
            <w:tcW w:w="2700" w:type="dxa"/>
            <w:tcBorders>
              <w:top w:val="single" w:sz="4" w:space="0" w:color="auto"/>
              <w:left w:val="single" w:sz="4" w:space="0" w:color="auto"/>
              <w:bottom w:val="single" w:sz="4" w:space="0" w:color="auto"/>
              <w:right w:val="single" w:sz="4" w:space="0" w:color="auto"/>
            </w:tcBorders>
            <w:hideMark/>
          </w:tcPr>
          <w:p w:rsidR="00B956ED" w:rsidRPr="005E3DE7" w:rsidRDefault="00B956ED" w:rsidP="004F035D">
            <w:pPr>
              <w:pStyle w:val="NoSpacing"/>
            </w:pPr>
            <w:r w:rsidRPr="005E3DE7">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B956ED" w:rsidRPr="005E3DE7" w:rsidRDefault="00B956ED" w:rsidP="004F035D">
            <w:pPr>
              <w:pStyle w:val="NoSpacing"/>
            </w:pPr>
          </w:p>
        </w:tc>
      </w:tr>
    </w:tbl>
    <w:p w:rsidR="00B956ED" w:rsidRPr="005E3DE7" w:rsidRDefault="00B956ED" w:rsidP="00B956ED">
      <w:pPr>
        <w:suppressAutoHyphens/>
        <w:jc w:val="both"/>
        <w:rPr>
          <w:color w:val="999999"/>
          <w:lang w:val="en-GB"/>
        </w:rPr>
      </w:pPr>
    </w:p>
    <w:p w:rsidR="00B956ED" w:rsidRPr="005E3DE7" w:rsidRDefault="00B956ED" w:rsidP="00B956ED">
      <w:pPr>
        <w:pStyle w:val="Title"/>
        <w:rPr>
          <w:b/>
          <w:sz w:val="24"/>
          <w:szCs w:val="24"/>
        </w:rPr>
      </w:pPr>
    </w:p>
    <w:p w:rsidR="00B956ED" w:rsidRPr="00C42E8E" w:rsidRDefault="00B956ED" w:rsidP="00B956ED">
      <w:pPr>
        <w:pStyle w:val="Title"/>
        <w:rPr>
          <w:b/>
          <w:color w:val="000000"/>
          <w:sz w:val="24"/>
          <w:szCs w:val="24"/>
        </w:rPr>
      </w:pPr>
      <w:r w:rsidRPr="00C42E8E">
        <w:rPr>
          <w:b/>
          <w:color w:val="000000"/>
          <w:sz w:val="24"/>
          <w:szCs w:val="24"/>
        </w:rPr>
        <w:t>AGREEMENT FOR THE SUPPLY AND DELIVERY OF GOODS</w:t>
      </w:r>
    </w:p>
    <w:p w:rsidR="00B956ED" w:rsidRPr="00C42E8E" w:rsidRDefault="00B956ED" w:rsidP="00B956ED">
      <w:pPr>
        <w:suppressAutoHyphens/>
        <w:jc w:val="center"/>
        <w:rPr>
          <w:b/>
          <w:color w:val="000000"/>
          <w:lang w:val="en-GB"/>
        </w:rPr>
      </w:pPr>
      <w:r w:rsidRPr="00C42E8E">
        <w:rPr>
          <w:b/>
          <w:color w:val="000000"/>
          <w:lang w:val="en-GB"/>
        </w:rPr>
        <w:t>Between</w:t>
      </w:r>
    </w:p>
    <w:p w:rsidR="00B956ED" w:rsidRPr="00C42E8E" w:rsidRDefault="00B956ED" w:rsidP="00B956ED">
      <w:pPr>
        <w:suppressAutoHyphens/>
        <w:jc w:val="center"/>
        <w:rPr>
          <w:b/>
          <w:color w:val="000000"/>
          <w:lang w:val="en-GB"/>
        </w:rPr>
      </w:pPr>
      <w:r w:rsidRPr="00C42E8E">
        <w:rPr>
          <w:b/>
          <w:color w:val="000000"/>
          <w:lang w:val="en-GB"/>
        </w:rPr>
        <w:t>The International Organization for Migration</w:t>
      </w:r>
    </w:p>
    <w:p w:rsidR="00B956ED" w:rsidRPr="00C42E8E" w:rsidRDefault="00B956ED" w:rsidP="00B956ED">
      <w:pPr>
        <w:suppressAutoHyphens/>
        <w:jc w:val="center"/>
        <w:rPr>
          <w:b/>
          <w:color w:val="000000"/>
          <w:lang w:val="en-GB"/>
        </w:rPr>
      </w:pPr>
      <w:r w:rsidRPr="00C42E8E">
        <w:rPr>
          <w:b/>
          <w:color w:val="000000"/>
          <w:lang w:val="en-GB"/>
        </w:rPr>
        <w:t>And</w:t>
      </w:r>
    </w:p>
    <w:p w:rsidR="00B956ED" w:rsidRPr="00C42E8E" w:rsidRDefault="00B956ED" w:rsidP="00B956ED">
      <w:pPr>
        <w:suppressAutoHyphens/>
        <w:jc w:val="center"/>
        <w:rPr>
          <w:b/>
          <w:color w:val="000000"/>
          <w:lang w:val="en-GB"/>
        </w:rPr>
      </w:pPr>
      <w:r w:rsidRPr="00C42E8E">
        <w:rPr>
          <w:b/>
          <w:color w:val="000000"/>
          <w:highlight w:val="lightGray"/>
          <w:lang w:val="en-GB"/>
        </w:rPr>
        <w:t>[Name of the Other Party]</w:t>
      </w:r>
    </w:p>
    <w:p w:rsidR="00B956ED" w:rsidRPr="00C42E8E" w:rsidRDefault="00B956ED" w:rsidP="00B956ED">
      <w:pPr>
        <w:pStyle w:val="Title"/>
        <w:rPr>
          <w:b/>
          <w:color w:val="000000"/>
          <w:sz w:val="24"/>
          <w:szCs w:val="24"/>
        </w:rPr>
      </w:pPr>
    </w:p>
    <w:p w:rsidR="00B956ED" w:rsidRPr="00C42E8E" w:rsidRDefault="00B956ED" w:rsidP="00B956ED">
      <w:pPr>
        <w:pStyle w:val="Title"/>
        <w:jc w:val="both"/>
        <w:rPr>
          <w:snapToGrid w:val="0"/>
          <w:color w:val="000000"/>
          <w:sz w:val="24"/>
          <w:szCs w:val="24"/>
        </w:rPr>
      </w:pPr>
      <w:r w:rsidRPr="00C42E8E">
        <w:rPr>
          <w:i/>
          <w:snapToGrid w:val="0"/>
          <w:color w:val="000000"/>
          <w:sz w:val="24"/>
          <w:szCs w:val="24"/>
        </w:rPr>
        <w:tab/>
      </w:r>
    </w:p>
    <w:p w:rsidR="00B956ED" w:rsidRPr="00C42E8E" w:rsidRDefault="00B956ED" w:rsidP="00B956ED">
      <w:pPr>
        <w:jc w:val="both"/>
        <w:rPr>
          <w:snapToGrid w:val="0"/>
          <w:color w:val="000000"/>
        </w:rPr>
      </w:pPr>
      <w:r w:rsidRPr="00C42E8E">
        <w:rPr>
          <w:snapToGrid w:val="0"/>
          <w:color w:val="000000"/>
        </w:rPr>
        <w:t>This Agreement for the Supply and Delivery of Goods (the “</w:t>
      </w:r>
      <w:r w:rsidRPr="00C42E8E">
        <w:rPr>
          <w:b/>
          <w:snapToGrid w:val="0"/>
          <w:color w:val="000000"/>
        </w:rPr>
        <w:t>Agreement</w:t>
      </w:r>
      <w:r w:rsidRPr="00C42E8E">
        <w:rPr>
          <w:snapToGrid w:val="0"/>
          <w:color w:val="000000"/>
        </w:rPr>
        <w:t>”) is entered into by the International Organization for Migration (“IOM</w:t>
      </w:r>
      <w:r w:rsidRPr="00C42E8E">
        <w:rPr>
          <w:b/>
          <w:snapToGrid w:val="0"/>
          <w:color w:val="000000"/>
        </w:rPr>
        <w:t>”)</w:t>
      </w:r>
      <w:r w:rsidRPr="00C42E8E">
        <w:rPr>
          <w:snapToGrid w:val="0"/>
          <w:color w:val="000000"/>
        </w:rPr>
        <w:t xml:space="preserve"> of </w:t>
      </w:r>
      <w:r w:rsidRPr="00C42E8E">
        <w:rPr>
          <w:snapToGrid w:val="0"/>
          <w:color w:val="000000"/>
          <w:highlight w:val="lightGray"/>
        </w:rPr>
        <w:t>[insert address]</w:t>
      </w:r>
      <w:r w:rsidRPr="00C42E8E">
        <w:rPr>
          <w:snapToGrid w:val="0"/>
          <w:color w:val="000000"/>
        </w:rPr>
        <w:t xml:space="preserve"> </w:t>
      </w:r>
      <w:r w:rsidRPr="00C42E8E">
        <w:rPr>
          <w:snapToGrid w:val="0"/>
          <w:color w:val="000000"/>
          <w:lang w:val="en-GB"/>
        </w:rPr>
        <w:t xml:space="preserve">represented by </w:t>
      </w:r>
      <w:r w:rsidRPr="00C42E8E">
        <w:rPr>
          <w:snapToGrid w:val="0"/>
          <w:color w:val="000000"/>
          <w:highlight w:val="lightGray"/>
          <w:lang w:val="en-GB"/>
        </w:rPr>
        <w:t>[insert Name, Title of Chief of Mission]</w:t>
      </w:r>
      <w:r w:rsidRPr="00C42E8E">
        <w:rPr>
          <w:snapToGrid w:val="0"/>
          <w:color w:val="000000"/>
          <w:lang w:val="en-GB"/>
        </w:rPr>
        <w:t>, hereinafter referred to as “</w:t>
      </w:r>
      <w:r w:rsidRPr="00C42E8E">
        <w:rPr>
          <w:b/>
          <w:snapToGrid w:val="0"/>
          <w:color w:val="000000"/>
          <w:lang w:val="en-GB"/>
        </w:rPr>
        <w:t>IOM</w:t>
      </w:r>
      <w:r w:rsidRPr="00C42E8E">
        <w:rPr>
          <w:snapToGrid w:val="0"/>
          <w:color w:val="000000"/>
          <w:lang w:val="en-GB"/>
        </w:rPr>
        <w:t xml:space="preserve">,” and </w:t>
      </w:r>
      <w:r w:rsidRPr="00C42E8E">
        <w:rPr>
          <w:snapToGrid w:val="0"/>
          <w:color w:val="000000"/>
          <w:highlight w:val="lightGray"/>
          <w:lang w:val="en-GB"/>
        </w:rPr>
        <w:t>[</w:t>
      </w:r>
      <w:r w:rsidRPr="00C42E8E">
        <w:rPr>
          <w:b/>
          <w:snapToGrid w:val="0"/>
          <w:color w:val="000000"/>
          <w:highlight w:val="lightGray"/>
          <w:lang w:val="en-GB"/>
        </w:rPr>
        <w:t>Name of the Supplier</w:t>
      </w:r>
      <w:r w:rsidRPr="00C42E8E">
        <w:rPr>
          <w:snapToGrid w:val="0"/>
          <w:color w:val="000000"/>
          <w:highlight w:val="lightGray"/>
          <w:lang w:val="en-GB"/>
        </w:rPr>
        <w:t>]</w:t>
      </w:r>
      <w:r w:rsidRPr="00C42E8E">
        <w:rPr>
          <w:snapToGrid w:val="0"/>
          <w:color w:val="000000"/>
          <w:lang w:val="en-GB"/>
        </w:rPr>
        <w:t xml:space="preserve"> of </w:t>
      </w:r>
      <w:r w:rsidRPr="00C42E8E">
        <w:rPr>
          <w:snapToGrid w:val="0"/>
          <w:color w:val="000000"/>
          <w:highlight w:val="lightGray"/>
          <w:lang w:val="en-GB"/>
        </w:rPr>
        <w:t>[insert address]</w:t>
      </w:r>
      <w:r w:rsidRPr="00C42E8E">
        <w:rPr>
          <w:snapToGrid w:val="0"/>
          <w:color w:val="000000"/>
          <w:lang w:val="en-GB"/>
        </w:rPr>
        <w:t xml:space="preserve">, represented by </w:t>
      </w:r>
      <w:r w:rsidRPr="00C42E8E">
        <w:rPr>
          <w:snapToGrid w:val="0"/>
          <w:color w:val="000000"/>
          <w:highlight w:val="lightGray"/>
          <w:lang w:val="en-GB"/>
        </w:rPr>
        <w:t>[insert Name, Title of the representative of the Supplier]</w:t>
      </w:r>
      <w:r w:rsidRPr="00C42E8E">
        <w:rPr>
          <w:snapToGrid w:val="0"/>
          <w:color w:val="000000"/>
          <w:lang w:val="en-GB"/>
        </w:rPr>
        <w:t xml:space="preserve">, hereinafter referred to as the </w:t>
      </w:r>
      <w:r w:rsidRPr="00C42E8E">
        <w:rPr>
          <w:snapToGrid w:val="0"/>
          <w:color w:val="000000"/>
        </w:rPr>
        <w:t>the “</w:t>
      </w:r>
      <w:r w:rsidRPr="00C42E8E">
        <w:rPr>
          <w:b/>
          <w:snapToGrid w:val="0"/>
          <w:color w:val="000000"/>
        </w:rPr>
        <w:t>Supplier</w:t>
      </w:r>
      <w:r w:rsidRPr="00C42E8E">
        <w:rPr>
          <w:snapToGrid w:val="0"/>
          <w:color w:val="000000"/>
        </w:rPr>
        <w:t xml:space="preserve">” on </w:t>
      </w:r>
      <w:r w:rsidRPr="00C42E8E">
        <w:rPr>
          <w:snapToGrid w:val="0"/>
          <w:color w:val="000000"/>
          <w:highlight w:val="lightGray"/>
        </w:rPr>
        <w:t>[insert date]</w:t>
      </w:r>
      <w:r w:rsidRPr="00C42E8E">
        <w:rPr>
          <w:snapToGrid w:val="0"/>
          <w:color w:val="000000"/>
        </w:rPr>
        <w:t>. IOM and the Supplier are also hereinafter referred to individually as a “</w:t>
      </w:r>
      <w:r w:rsidRPr="00C42E8E">
        <w:rPr>
          <w:b/>
          <w:snapToGrid w:val="0"/>
          <w:color w:val="000000"/>
        </w:rPr>
        <w:t>Party</w:t>
      </w:r>
      <w:r w:rsidRPr="00C42E8E">
        <w:rPr>
          <w:snapToGrid w:val="0"/>
          <w:color w:val="000000"/>
        </w:rPr>
        <w:t>” and collectively as the “</w:t>
      </w:r>
      <w:r w:rsidRPr="00C42E8E">
        <w:rPr>
          <w:b/>
          <w:snapToGrid w:val="0"/>
          <w:color w:val="000000"/>
        </w:rPr>
        <w:t>Parties</w:t>
      </w:r>
      <w:r w:rsidRPr="00C42E8E">
        <w:rPr>
          <w:snapToGrid w:val="0"/>
          <w:color w:val="000000"/>
        </w:rPr>
        <w:t>.”</w:t>
      </w:r>
    </w:p>
    <w:p w:rsidR="00B956ED" w:rsidRPr="00C42E8E" w:rsidRDefault="00B956ED" w:rsidP="00B956ED">
      <w:pPr>
        <w:jc w:val="both"/>
        <w:rPr>
          <w:snapToGrid w:val="0"/>
          <w:color w:val="000000"/>
        </w:rPr>
      </w:pPr>
    </w:p>
    <w:p w:rsidR="00B956ED" w:rsidRPr="00C42E8E" w:rsidRDefault="00B956ED" w:rsidP="00B956ED">
      <w:pPr>
        <w:numPr>
          <w:ilvl w:val="0"/>
          <w:numId w:val="2"/>
        </w:numPr>
        <w:tabs>
          <w:tab w:val="clear" w:pos="720"/>
          <w:tab w:val="num" w:pos="0"/>
        </w:tabs>
        <w:ind w:left="360"/>
        <w:jc w:val="both"/>
        <w:rPr>
          <w:b/>
          <w:snapToGrid w:val="0"/>
          <w:color w:val="000000"/>
        </w:rPr>
      </w:pPr>
      <w:r w:rsidRPr="00C42E8E">
        <w:rPr>
          <w:b/>
          <w:snapToGrid w:val="0"/>
          <w:color w:val="000000"/>
        </w:rPr>
        <w:t>Introduction and Integral Documents</w:t>
      </w:r>
    </w:p>
    <w:p w:rsidR="00B956ED" w:rsidRPr="00C42E8E" w:rsidRDefault="00B956ED" w:rsidP="00B956ED">
      <w:pPr>
        <w:jc w:val="both"/>
        <w:rPr>
          <w:b/>
          <w:snapToGrid w:val="0"/>
          <w:color w:val="000000"/>
        </w:rPr>
      </w:pPr>
    </w:p>
    <w:p w:rsidR="00B956ED" w:rsidRPr="00C42E8E" w:rsidRDefault="00B956ED" w:rsidP="00B956ED">
      <w:pPr>
        <w:numPr>
          <w:ilvl w:val="1"/>
          <w:numId w:val="2"/>
        </w:numPr>
        <w:tabs>
          <w:tab w:val="clear" w:pos="360"/>
          <w:tab w:val="num" w:pos="0"/>
          <w:tab w:val="left" w:pos="900"/>
        </w:tabs>
        <w:ind w:left="900" w:hanging="540"/>
        <w:jc w:val="both"/>
        <w:rPr>
          <w:snapToGrid w:val="0"/>
          <w:color w:val="000000"/>
        </w:rPr>
      </w:pPr>
      <w:r w:rsidRPr="00C42E8E">
        <w:rPr>
          <w:snapToGrid w:val="0"/>
          <w:color w:val="000000"/>
        </w:rPr>
        <w:t>The Supplier agrees to provide IOM with [</w:t>
      </w:r>
      <w:r w:rsidRPr="00C42E8E">
        <w:rPr>
          <w:snapToGrid w:val="0"/>
          <w:color w:val="000000"/>
          <w:highlight w:val="lightGray"/>
        </w:rPr>
        <w:t>insert description of goods]</w:t>
      </w:r>
      <w:r w:rsidRPr="00C42E8E">
        <w:rPr>
          <w:snapToGrid w:val="0"/>
          <w:color w:val="000000"/>
        </w:rPr>
        <w:t xml:space="preserve"> in accordance with the terms and conditions of this Agreement and its Annexes, if any.</w:t>
      </w:r>
    </w:p>
    <w:p w:rsidR="00B956ED" w:rsidRPr="00C42E8E" w:rsidRDefault="00B956ED" w:rsidP="00B956ED">
      <w:pPr>
        <w:tabs>
          <w:tab w:val="left" w:pos="900"/>
          <w:tab w:val="left" w:pos="1080"/>
        </w:tabs>
        <w:ind w:left="900" w:hanging="540"/>
        <w:jc w:val="both"/>
        <w:rPr>
          <w:snapToGrid w:val="0"/>
          <w:color w:val="000000"/>
        </w:rPr>
      </w:pPr>
    </w:p>
    <w:p w:rsidR="00B956ED" w:rsidRPr="00C42E8E" w:rsidRDefault="00B956ED" w:rsidP="00B956ED">
      <w:pPr>
        <w:numPr>
          <w:ilvl w:val="1"/>
          <w:numId w:val="2"/>
        </w:numPr>
        <w:tabs>
          <w:tab w:val="clear" w:pos="360"/>
          <w:tab w:val="left" w:pos="900"/>
          <w:tab w:val="left" w:pos="1080"/>
        </w:tabs>
        <w:ind w:left="900" w:hanging="540"/>
        <w:jc w:val="both"/>
        <w:rPr>
          <w:snapToGrid w:val="0"/>
          <w:color w:val="000000"/>
        </w:rPr>
      </w:pPr>
      <w:r w:rsidRPr="00C42E8E">
        <w:rPr>
          <w:snapToGrid w:val="0"/>
          <w:color w:val="000000"/>
        </w:rPr>
        <w:t xml:space="preserve">The following documents form an integral part of this Agreement: </w:t>
      </w:r>
      <w:r w:rsidRPr="00C42E8E">
        <w:rPr>
          <w:snapToGrid w:val="0"/>
          <w:color w:val="000000"/>
          <w:highlight w:val="lightGray"/>
        </w:rPr>
        <w:t>[</w:t>
      </w:r>
      <w:r w:rsidRPr="00C42E8E">
        <w:rPr>
          <w:i/>
          <w:snapToGrid w:val="0"/>
          <w:color w:val="000000"/>
          <w:highlight w:val="lightGray"/>
        </w:rPr>
        <w:t>add or delete as required</w:t>
      </w:r>
      <w:r w:rsidRPr="00C42E8E">
        <w:rPr>
          <w:snapToGrid w:val="0"/>
          <w:color w:val="000000"/>
          <w:highlight w:val="lightGray"/>
        </w:rPr>
        <w:t>]</w:t>
      </w:r>
    </w:p>
    <w:p w:rsidR="00B956ED" w:rsidRPr="00C42E8E" w:rsidRDefault="00B956ED" w:rsidP="00B956ED">
      <w:pPr>
        <w:pStyle w:val="ListParagraph"/>
        <w:rPr>
          <w:snapToGrid w:val="0"/>
          <w:color w:val="000000"/>
        </w:rPr>
      </w:pPr>
    </w:p>
    <w:p w:rsidR="00B956ED" w:rsidRPr="00C42E8E" w:rsidRDefault="00B956ED" w:rsidP="00B956ED">
      <w:pPr>
        <w:numPr>
          <w:ilvl w:val="2"/>
          <w:numId w:val="9"/>
        </w:numPr>
        <w:tabs>
          <w:tab w:val="clear" w:pos="1800"/>
          <w:tab w:val="num" w:pos="1260"/>
        </w:tabs>
        <w:ind w:left="1260" w:hanging="360"/>
        <w:jc w:val="both"/>
        <w:rPr>
          <w:snapToGrid w:val="0"/>
          <w:color w:val="000000"/>
          <w:highlight w:val="lightGray"/>
        </w:rPr>
      </w:pPr>
      <w:r w:rsidRPr="00C42E8E">
        <w:rPr>
          <w:b/>
          <w:snapToGrid w:val="0"/>
          <w:color w:val="000000"/>
          <w:highlight w:val="lightGray"/>
        </w:rPr>
        <w:t>Annex A</w:t>
      </w:r>
      <w:r w:rsidRPr="00C42E8E">
        <w:rPr>
          <w:snapToGrid w:val="0"/>
          <w:color w:val="000000"/>
          <w:highlight w:val="lightGray"/>
        </w:rPr>
        <w:t xml:space="preserve"> - Bid/Quotation Form;</w:t>
      </w:r>
    </w:p>
    <w:p w:rsidR="00B956ED" w:rsidRPr="00C42E8E" w:rsidRDefault="00B956ED" w:rsidP="00B956ED">
      <w:pPr>
        <w:numPr>
          <w:ilvl w:val="2"/>
          <w:numId w:val="9"/>
        </w:numPr>
        <w:tabs>
          <w:tab w:val="clear" w:pos="1800"/>
          <w:tab w:val="num" w:pos="1260"/>
        </w:tabs>
        <w:ind w:left="1260" w:hanging="360"/>
        <w:jc w:val="both"/>
        <w:rPr>
          <w:snapToGrid w:val="0"/>
          <w:color w:val="000000"/>
          <w:highlight w:val="lightGray"/>
        </w:rPr>
      </w:pPr>
      <w:r w:rsidRPr="00C42E8E">
        <w:rPr>
          <w:b/>
          <w:snapToGrid w:val="0"/>
          <w:color w:val="000000"/>
          <w:highlight w:val="lightGray"/>
        </w:rPr>
        <w:t>Annex</w:t>
      </w:r>
      <w:r w:rsidRPr="00C42E8E">
        <w:rPr>
          <w:snapToGrid w:val="0"/>
          <w:color w:val="000000"/>
          <w:highlight w:val="lightGray"/>
        </w:rPr>
        <w:t xml:space="preserve"> </w:t>
      </w:r>
      <w:r w:rsidRPr="00C42E8E">
        <w:rPr>
          <w:b/>
          <w:snapToGrid w:val="0"/>
          <w:color w:val="000000"/>
          <w:highlight w:val="lightGray"/>
        </w:rPr>
        <w:t>B</w:t>
      </w:r>
      <w:r w:rsidRPr="00C42E8E">
        <w:rPr>
          <w:snapToGrid w:val="0"/>
          <w:color w:val="000000"/>
          <w:highlight w:val="lightGray"/>
        </w:rPr>
        <w:t xml:space="preserve"> - Price Schedule;</w:t>
      </w:r>
    </w:p>
    <w:p w:rsidR="00B956ED" w:rsidRPr="00C42E8E" w:rsidRDefault="00B956ED" w:rsidP="00B956ED">
      <w:pPr>
        <w:numPr>
          <w:ilvl w:val="2"/>
          <w:numId w:val="9"/>
        </w:numPr>
        <w:tabs>
          <w:tab w:val="clear" w:pos="1800"/>
          <w:tab w:val="num" w:pos="1260"/>
        </w:tabs>
        <w:ind w:left="1260" w:hanging="360"/>
        <w:jc w:val="both"/>
        <w:rPr>
          <w:snapToGrid w:val="0"/>
          <w:color w:val="000000"/>
          <w:highlight w:val="lightGray"/>
        </w:rPr>
      </w:pPr>
      <w:r w:rsidRPr="00C42E8E">
        <w:rPr>
          <w:b/>
          <w:snapToGrid w:val="0"/>
          <w:color w:val="000000"/>
          <w:highlight w:val="lightGray"/>
        </w:rPr>
        <w:t>Annex</w:t>
      </w:r>
      <w:r w:rsidRPr="00C42E8E">
        <w:rPr>
          <w:snapToGrid w:val="0"/>
          <w:color w:val="000000"/>
          <w:highlight w:val="lightGray"/>
        </w:rPr>
        <w:t xml:space="preserve"> </w:t>
      </w:r>
      <w:r w:rsidRPr="00C42E8E">
        <w:rPr>
          <w:b/>
          <w:snapToGrid w:val="0"/>
          <w:color w:val="000000"/>
          <w:highlight w:val="lightGray"/>
        </w:rPr>
        <w:t>C</w:t>
      </w:r>
      <w:r w:rsidRPr="00C42E8E">
        <w:rPr>
          <w:snapToGrid w:val="0"/>
          <w:color w:val="000000"/>
          <w:highlight w:val="lightGray"/>
        </w:rPr>
        <w:t xml:space="preserve"> - Delivery Schedule and Technical Specifications;</w:t>
      </w:r>
    </w:p>
    <w:p w:rsidR="00B956ED" w:rsidRPr="00C42E8E" w:rsidRDefault="00B956ED" w:rsidP="00B956ED">
      <w:pPr>
        <w:numPr>
          <w:ilvl w:val="2"/>
          <w:numId w:val="9"/>
        </w:numPr>
        <w:tabs>
          <w:tab w:val="clear" w:pos="1800"/>
          <w:tab w:val="num" w:pos="1260"/>
        </w:tabs>
        <w:ind w:left="1260" w:hanging="360"/>
        <w:jc w:val="both"/>
        <w:rPr>
          <w:snapToGrid w:val="0"/>
          <w:color w:val="000000"/>
          <w:highlight w:val="lightGray"/>
        </w:rPr>
      </w:pPr>
      <w:r w:rsidRPr="00C42E8E">
        <w:rPr>
          <w:b/>
          <w:snapToGrid w:val="0"/>
          <w:color w:val="000000"/>
          <w:highlight w:val="lightGray"/>
        </w:rPr>
        <w:t>Annex</w:t>
      </w:r>
      <w:r w:rsidRPr="00C42E8E">
        <w:rPr>
          <w:snapToGrid w:val="0"/>
          <w:color w:val="000000"/>
          <w:highlight w:val="lightGray"/>
        </w:rPr>
        <w:t xml:space="preserve"> </w:t>
      </w:r>
      <w:r w:rsidRPr="00C42E8E">
        <w:rPr>
          <w:b/>
          <w:snapToGrid w:val="0"/>
          <w:color w:val="000000"/>
          <w:highlight w:val="lightGray"/>
        </w:rPr>
        <w:t>D</w:t>
      </w:r>
      <w:r w:rsidRPr="00C42E8E">
        <w:rPr>
          <w:snapToGrid w:val="0"/>
          <w:color w:val="000000"/>
          <w:highlight w:val="lightGray"/>
        </w:rPr>
        <w:t xml:space="preserve"> - Accepted Notice of Award (NOA); and</w:t>
      </w:r>
    </w:p>
    <w:p w:rsidR="00B956ED" w:rsidRPr="00C42E8E" w:rsidRDefault="00B956ED" w:rsidP="00B956ED">
      <w:pPr>
        <w:numPr>
          <w:ilvl w:val="2"/>
          <w:numId w:val="9"/>
        </w:numPr>
        <w:tabs>
          <w:tab w:val="clear" w:pos="1800"/>
          <w:tab w:val="num" w:pos="1260"/>
        </w:tabs>
        <w:ind w:left="1260" w:hanging="360"/>
        <w:jc w:val="both"/>
        <w:rPr>
          <w:snapToGrid w:val="0"/>
          <w:color w:val="000000"/>
          <w:highlight w:val="lightGray"/>
        </w:rPr>
      </w:pPr>
      <w:r w:rsidRPr="00C42E8E">
        <w:rPr>
          <w:b/>
          <w:snapToGrid w:val="0"/>
          <w:color w:val="000000"/>
          <w:highlight w:val="lightGray"/>
        </w:rPr>
        <w:lastRenderedPageBreak/>
        <w:t>Annex</w:t>
      </w:r>
      <w:r w:rsidRPr="00C42E8E">
        <w:rPr>
          <w:snapToGrid w:val="0"/>
          <w:color w:val="000000"/>
          <w:highlight w:val="lightGray"/>
        </w:rPr>
        <w:t xml:space="preserve"> </w:t>
      </w:r>
      <w:r w:rsidRPr="00C42E8E">
        <w:rPr>
          <w:b/>
          <w:snapToGrid w:val="0"/>
          <w:color w:val="000000"/>
          <w:highlight w:val="lightGray"/>
        </w:rPr>
        <w:t>E</w:t>
      </w:r>
      <w:r w:rsidRPr="00C42E8E">
        <w:rPr>
          <w:snapToGrid w:val="0"/>
          <w:color w:val="000000"/>
          <w:highlight w:val="lightGray"/>
        </w:rPr>
        <w:t xml:space="preserve"> - Performance Security.</w:t>
      </w:r>
    </w:p>
    <w:p w:rsidR="00B956ED" w:rsidRPr="00C42E8E" w:rsidRDefault="00B956ED" w:rsidP="00B956ED">
      <w:pPr>
        <w:ind w:left="720"/>
        <w:jc w:val="both"/>
        <w:rPr>
          <w:snapToGrid w:val="0"/>
          <w:color w:val="000000"/>
        </w:rPr>
      </w:pPr>
    </w:p>
    <w:p w:rsidR="00B956ED" w:rsidRPr="00C42E8E" w:rsidRDefault="00B956ED" w:rsidP="00B956ED">
      <w:pPr>
        <w:pStyle w:val="Heading3"/>
        <w:keepNext/>
        <w:numPr>
          <w:ilvl w:val="0"/>
          <w:numId w:val="2"/>
        </w:numPr>
        <w:tabs>
          <w:tab w:val="clear" w:pos="720"/>
          <w:tab w:val="num" w:pos="0"/>
          <w:tab w:val="left" w:pos="360"/>
        </w:tabs>
        <w:suppressAutoHyphens w:val="0"/>
        <w:ind w:hanging="720"/>
        <w:jc w:val="both"/>
        <w:rPr>
          <w:color w:val="000000"/>
          <w:sz w:val="24"/>
          <w:szCs w:val="24"/>
        </w:rPr>
      </w:pPr>
      <w:r w:rsidRPr="00C42E8E">
        <w:rPr>
          <w:color w:val="000000"/>
          <w:sz w:val="24"/>
          <w:szCs w:val="24"/>
        </w:rPr>
        <w:t xml:space="preserve">Goods/Services Supplied </w:t>
      </w:r>
    </w:p>
    <w:p w:rsidR="00B956ED" w:rsidRPr="00C42E8E" w:rsidRDefault="00B956ED" w:rsidP="00B956ED">
      <w:pPr>
        <w:jc w:val="both"/>
        <w:rPr>
          <w:color w:val="000000"/>
        </w:rPr>
      </w:pPr>
    </w:p>
    <w:p w:rsidR="00B956ED" w:rsidRPr="00C42E8E" w:rsidRDefault="00B956ED" w:rsidP="00B956ED">
      <w:pPr>
        <w:ind w:left="900" w:hanging="540"/>
        <w:jc w:val="both"/>
        <w:rPr>
          <w:snapToGrid w:val="0"/>
          <w:color w:val="000000"/>
        </w:rPr>
      </w:pPr>
      <w:r w:rsidRPr="00C42E8E">
        <w:rPr>
          <w:snapToGrid w:val="0"/>
          <w:color w:val="000000"/>
        </w:rPr>
        <w:t>2.1.</w:t>
      </w:r>
      <w:r w:rsidRPr="00C42E8E">
        <w:rPr>
          <w:snapToGrid w:val="0"/>
          <w:color w:val="000000"/>
        </w:rPr>
        <w:tab/>
        <w:t xml:space="preserve">The Supplier agrees to supply the Goods to IOM in strict </w:t>
      </w:r>
      <w:r w:rsidRPr="00C42E8E">
        <w:rPr>
          <w:color w:val="000000"/>
        </w:rPr>
        <w:t>accordance with the specifications, and at the price stated for each item</w:t>
      </w:r>
      <w:r w:rsidRPr="00C42E8E">
        <w:rPr>
          <w:snapToGrid w:val="0"/>
          <w:color w:val="000000"/>
        </w:rPr>
        <w:t xml:space="preserve"> outlined below:</w:t>
      </w:r>
    </w:p>
    <w:p w:rsidR="00B956ED" w:rsidRPr="00C42E8E" w:rsidRDefault="00B956ED" w:rsidP="00B956ED">
      <w:pPr>
        <w:ind w:left="360"/>
        <w:jc w:val="both"/>
        <w:rPr>
          <w:snapToGrid w:val="0"/>
          <w:color w:val="00000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B956ED" w:rsidRPr="00C42E8E" w:rsidTr="004F035D">
        <w:tc>
          <w:tcPr>
            <w:tcW w:w="567" w:type="dxa"/>
            <w:shd w:val="clear" w:color="auto" w:fill="auto"/>
          </w:tcPr>
          <w:p w:rsidR="00B956ED" w:rsidRPr="00C42E8E" w:rsidRDefault="00B956ED" w:rsidP="004F035D">
            <w:pPr>
              <w:jc w:val="center"/>
              <w:rPr>
                <w:b/>
                <w:snapToGrid w:val="0"/>
                <w:color w:val="000000"/>
              </w:rPr>
            </w:pPr>
          </w:p>
          <w:p w:rsidR="00B956ED" w:rsidRPr="00C42E8E" w:rsidRDefault="00B956ED" w:rsidP="004F035D">
            <w:pPr>
              <w:jc w:val="center"/>
              <w:rPr>
                <w:b/>
                <w:snapToGrid w:val="0"/>
                <w:color w:val="000000"/>
              </w:rPr>
            </w:pPr>
            <w:r w:rsidRPr="00C42E8E">
              <w:rPr>
                <w:b/>
                <w:snapToGrid w:val="0"/>
                <w:color w:val="000000"/>
              </w:rPr>
              <w:t>No.</w:t>
            </w:r>
          </w:p>
        </w:tc>
        <w:tc>
          <w:tcPr>
            <w:tcW w:w="2250" w:type="dxa"/>
            <w:shd w:val="clear" w:color="auto" w:fill="auto"/>
          </w:tcPr>
          <w:p w:rsidR="00B956ED" w:rsidRPr="00C42E8E" w:rsidRDefault="00B956ED" w:rsidP="004F035D">
            <w:pPr>
              <w:jc w:val="center"/>
              <w:rPr>
                <w:b/>
                <w:snapToGrid w:val="0"/>
                <w:color w:val="000000"/>
              </w:rPr>
            </w:pPr>
          </w:p>
          <w:p w:rsidR="00B956ED" w:rsidRPr="00C42E8E" w:rsidRDefault="00B956ED" w:rsidP="004F035D">
            <w:pPr>
              <w:jc w:val="center"/>
              <w:rPr>
                <w:b/>
                <w:snapToGrid w:val="0"/>
                <w:color w:val="000000"/>
              </w:rPr>
            </w:pPr>
            <w:r w:rsidRPr="00C42E8E">
              <w:rPr>
                <w:b/>
                <w:snapToGrid w:val="0"/>
                <w:color w:val="000000"/>
              </w:rPr>
              <w:t>Description</w:t>
            </w:r>
          </w:p>
        </w:tc>
        <w:tc>
          <w:tcPr>
            <w:tcW w:w="1620" w:type="dxa"/>
            <w:shd w:val="clear" w:color="auto" w:fill="auto"/>
          </w:tcPr>
          <w:p w:rsidR="00B956ED" w:rsidRPr="00C42E8E" w:rsidRDefault="00B956ED" w:rsidP="004F035D">
            <w:pPr>
              <w:jc w:val="center"/>
              <w:rPr>
                <w:b/>
                <w:snapToGrid w:val="0"/>
                <w:color w:val="000000"/>
              </w:rPr>
            </w:pPr>
            <w:r w:rsidRPr="00C42E8E">
              <w:rPr>
                <w:b/>
                <w:snapToGrid w:val="0"/>
                <w:color w:val="000000"/>
              </w:rPr>
              <w:t>Project budget line/</w:t>
            </w:r>
          </w:p>
          <w:p w:rsidR="00B956ED" w:rsidRPr="00C42E8E" w:rsidRDefault="00B956ED" w:rsidP="004F035D">
            <w:pPr>
              <w:jc w:val="center"/>
              <w:rPr>
                <w:b/>
                <w:snapToGrid w:val="0"/>
                <w:color w:val="000000"/>
              </w:rPr>
            </w:pPr>
            <w:r w:rsidRPr="00C42E8E">
              <w:rPr>
                <w:b/>
                <w:snapToGrid w:val="0"/>
                <w:color w:val="000000"/>
              </w:rPr>
              <w:t>WBS</w:t>
            </w:r>
          </w:p>
        </w:tc>
        <w:tc>
          <w:tcPr>
            <w:tcW w:w="648" w:type="dxa"/>
            <w:shd w:val="clear" w:color="auto" w:fill="auto"/>
          </w:tcPr>
          <w:p w:rsidR="00B956ED" w:rsidRPr="00C42E8E" w:rsidRDefault="00B956ED" w:rsidP="004F035D">
            <w:pPr>
              <w:jc w:val="center"/>
              <w:rPr>
                <w:b/>
                <w:snapToGrid w:val="0"/>
                <w:color w:val="000000"/>
              </w:rPr>
            </w:pPr>
          </w:p>
          <w:p w:rsidR="00B956ED" w:rsidRPr="00C42E8E" w:rsidRDefault="00B956ED" w:rsidP="004F035D">
            <w:pPr>
              <w:jc w:val="center"/>
              <w:rPr>
                <w:b/>
                <w:snapToGrid w:val="0"/>
                <w:color w:val="000000"/>
              </w:rPr>
            </w:pPr>
            <w:r w:rsidRPr="00C42E8E">
              <w:rPr>
                <w:b/>
                <w:snapToGrid w:val="0"/>
                <w:color w:val="000000"/>
              </w:rPr>
              <w:t>Qty</w:t>
            </w:r>
          </w:p>
        </w:tc>
        <w:tc>
          <w:tcPr>
            <w:tcW w:w="810" w:type="dxa"/>
            <w:shd w:val="clear" w:color="auto" w:fill="auto"/>
          </w:tcPr>
          <w:p w:rsidR="00B956ED" w:rsidRPr="00C42E8E" w:rsidRDefault="00B956ED" w:rsidP="004F035D">
            <w:pPr>
              <w:jc w:val="center"/>
              <w:rPr>
                <w:b/>
                <w:snapToGrid w:val="0"/>
                <w:color w:val="000000"/>
              </w:rPr>
            </w:pPr>
          </w:p>
          <w:p w:rsidR="00B956ED" w:rsidRPr="00C42E8E" w:rsidRDefault="00B956ED" w:rsidP="004F035D">
            <w:pPr>
              <w:jc w:val="center"/>
              <w:rPr>
                <w:b/>
                <w:snapToGrid w:val="0"/>
                <w:color w:val="000000"/>
              </w:rPr>
            </w:pPr>
            <w:r w:rsidRPr="00C42E8E">
              <w:rPr>
                <w:b/>
                <w:snapToGrid w:val="0"/>
                <w:color w:val="000000"/>
              </w:rPr>
              <w:t>Unit</w:t>
            </w:r>
          </w:p>
        </w:tc>
        <w:tc>
          <w:tcPr>
            <w:tcW w:w="1350" w:type="dxa"/>
            <w:shd w:val="clear" w:color="auto" w:fill="auto"/>
          </w:tcPr>
          <w:p w:rsidR="00B956ED" w:rsidRPr="00C42E8E" w:rsidRDefault="00B956ED" w:rsidP="004F035D">
            <w:pPr>
              <w:jc w:val="center"/>
              <w:rPr>
                <w:b/>
                <w:snapToGrid w:val="0"/>
                <w:color w:val="000000"/>
              </w:rPr>
            </w:pPr>
          </w:p>
          <w:p w:rsidR="00B956ED" w:rsidRPr="00C42E8E" w:rsidRDefault="00B956ED" w:rsidP="004F035D">
            <w:pPr>
              <w:jc w:val="center"/>
              <w:rPr>
                <w:b/>
                <w:snapToGrid w:val="0"/>
                <w:color w:val="000000"/>
              </w:rPr>
            </w:pPr>
            <w:r w:rsidRPr="00C42E8E">
              <w:rPr>
                <w:b/>
                <w:snapToGrid w:val="0"/>
                <w:color w:val="000000"/>
              </w:rPr>
              <w:t>Unit Price</w:t>
            </w:r>
          </w:p>
        </w:tc>
        <w:tc>
          <w:tcPr>
            <w:tcW w:w="1422" w:type="dxa"/>
            <w:shd w:val="clear" w:color="auto" w:fill="auto"/>
          </w:tcPr>
          <w:p w:rsidR="00B956ED" w:rsidRPr="00C42E8E" w:rsidRDefault="00B956ED" w:rsidP="004F035D">
            <w:pPr>
              <w:jc w:val="center"/>
              <w:rPr>
                <w:b/>
                <w:snapToGrid w:val="0"/>
                <w:color w:val="000000"/>
              </w:rPr>
            </w:pPr>
          </w:p>
          <w:p w:rsidR="00B956ED" w:rsidRPr="00C42E8E" w:rsidRDefault="00B956ED" w:rsidP="004F035D">
            <w:pPr>
              <w:jc w:val="center"/>
              <w:rPr>
                <w:b/>
                <w:snapToGrid w:val="0"/>
                <w:color w:val="000000"/>
              </w:rPr>
            </w:pPr>
            <w:r w:rsidRPr="00C42E8E">
              <w:rPr>
                <w:b/>
                <w:snapToGrid w:val="0"/>
                <w:color w:val="000000"/>
              </w:rPr>
              <w:t>Total</w:t>
            </w:r>
          </w:p>
        </w:tc>
      </w:tr>
      <w:tr w:rsidR="00B956ED" w:rsidRPr="00C42E8E" w:rsidTr="004F035D">
        <w:tc>
          <w:tcPr>
            <w:tcW w:w="567" w:type="dxa"/>
            <w:shd w:val="clear" w:color="auto" w:fill="auto"/>
          </w:tcPr>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tc>
        <w:tc>
          <w:tcPr>
            <w:tcW w:w="2250" w:type="dxa"/>
            <w:shd w:val="clear" w:color="auto" w:fill="auto"/>
          </w:tcPr>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p w:rsidR="00B956ED" w:rsidRPr="00C42E8E" w:rsidRDefault="00B956ED" w:rsidP="004F035D">
            <w:pPr>
              <w:rPr>
                <w:snapToGrid w:val="0"/>
                <w:color w:val="000000"/>
              </w:rPr>
            </w:pPr>
          </w:p>
        </w:tc>
        <w:tc>
          <w:tcPr>
            <w:tcW w:w="1620" w:type="dxa"/>
            <w:shd w:val="clear" w:color="auto" w:fill="auto"/>
          </w:tcPr>
          <w:p w:rsidR="00B956ED" w:rsidRPr="00C42E8E" w:rsidRDefault="00B956ED" w:rsidP="004F035D">
            <w:pPr>
              <w:rPr>
                <w:snapToGrid w:val="0"/>
                <w:color w:val="000000"/>
              </w:rPr>
            </w:pPr>
          </w:p>
        </w:tc>
        <w:tc>
          <w:tcPr>
            <w:tcW w:w="648" w:type="dxa"/>
            <w:shd w:val="clear" w:color="auto" w:fill="auto"/>
          </w:tcPr>
          <w:p w:rsidR="00B956ED" w:rsidRPr="00C42E8E" w:rsidRDefault="00B956ED" w:rsidP="004F035D">
            <w:pPr>
              <w:rPr>
                <w:snapToGrid w:val="0"/>
                <w:color w:val="000000"/>
              </w:rPr>
            </w:pPr>
          </w:p>
        </w:tc>
        <w:tc>
          <w:tcPr>
            <w:tcW w:w="810" w:type="dxa"/>
            <w:shd w:val="clear" w:color="auto" w:fill="auto"/>
          </w:tcPr>
          <w:p w:rsidR="00B956ED" w:rsidRPr="00C42E8E" w:rsidRDefault="00B956ED" w:rsidP="004F035D">
            <w:pPr>
              <w:rPr>
                <w:snapToGrid w:val="0"/>
                <w:color w:val="000000"/>
              </w:rPr>
            </w:pPr>
          </w:p>
        </w:tc>
        <w:tc>
          <w:tcPr>
            <w:tcW w:w="1350" w:type="dxa"/>
            <w:shd w:val="clear" w:color="auto" w:fill="auto"/>
          </w:tcPr>
          <w:p w:rsidR="00B956ED" w:rsidRPr="00C42E8E" w:rsidRDefault="00B956ED" w:rsidP="004F035D">
            <w:pPr>
              <w:rPr>
                <w:snapToGrid w:val="0"/>
                <w:color w:val="000000"/>
              </w:rPr>
            </w:pPr>
          </w:p>
        </w:tc>
        <w:tc>
          <w:tcPr>
            <w:tcW w:w="1422" w:type="dxa"/>
            <w:shd w:val="clear" w:color="auto" w:fill="auto"/>
          </w:tcPr>
          <w:p w:rsidR="00B956ED" w:rsidRPr="00C42E8E" w:rsidRDefault="00B956ED" w:rsidP="004F035D">
            <w:pPr>
              <w:rPr>
                <w:snapToGrid w:val="0"/>
                <w:color w:val="000000"/>
              </w:rPr>
            </w:pPr>
          </w:p>
        </w:tc>
      </w:tr>
    </w:tbl>
    <w:p w:rsidR="00B956ED" w:rsidRPr="00C42E8E" w:rsidRDefault="00B956ED" w:rsidP="00B956ED">
      <w:pPr>
        <w:jc w:val="both"/>
        <w:rPr>
          <w:snapToGrid w:val="0"/>
          <w:color w:val="000000"/>
        </w:rPr>
      </w:pPr>
    </w:p>
    <w:p w:rsidR="00B956ED" w:rsidRPr="00C42E8E" w:rsidRDefault="00B956ED" w:rsidP="00B956ED">
      <w:pPr>
        <w:ind w:left="900" w:hanging="540"/>
        <w:jc w:val="both"/>
        <w:rPr>
          <w:snapToGrid w:val="0"/>
          <w:color w:val="000000"/>
        </w:rPr>
      </w:pPr>
      <w:r w:rsidRPr="00C42E8E">
        <w:rPr>
          <w:snapToGrid w:val="0"/>
          <w:color w:val="000000"/>
        </w:rPr>
        <w:t>2.2</w:t>
      </w:r>
      <w:r w:rsidRPr="00C42E8E">
        <w:rPr>
          <w:snapToGrid w:val="0"/>
          <w:color w:val="000000"/>
        </w:rPr>
        <w:tab/>
        <w:t>The Supplier agrees to supply the following incidental services (the “</w:t>
      </w:r>
      <w:r w:rsidRPr="00C42E8E">
        <w:rPr>
          <w:b/>
          <w:snapToGrid w:val="0"/>
          <w:color w:val="000000"/>
        </w:rPr>
        <w:t>Incidental Services</w:t>
      </w:r>
      <w:r w:rsidRPr="00C42E8E">
        <w:rPr>
          <w:snapToGrid w:val="0"/>
          <w:color w:val="000000"/>
        </w:rPr>
        <w:t xml:space="preserve">”): </w:t>
      </w:r>
      <w:r w:rsidRPr="00C42E8E">
        <w:rPr>
          <w:snapToGrid w:val="0"/>
          <w:color w:val="000000"/>
          <w:highlight w:val="lightGray"/>
        </w:rPr>
        <w:t>[</w:t>
      </w:r>
      <w:r w:rsidRPr="00C42E8E">
        <w:rPr>
          <w:i/>
          <w:snapToGrid w:val="0"/>
          <w:color w:val="000000"/>
          <w:highlight w:val="lightGray"/>
        </w:rPr>
        <w:t>add or delete as required</w:t>
      </w:r>
      <w:r w:rsidRPr="00C42E8E">
        <w:rPr>
          <w:snapToGrid w:val="0"/>
          <w:color w:val="000000"/>
          <w:highlight w:val="lightGray"/>
        </w:rPr>
        <w:t>]</w:t>
      </w:r>
    </w:p>
    <w:p w:rsidR="00B956ED" w:rsidRPr="00C42E8E" w:rsidRDefault="00B956ED" w:rsidP="00B956ED">
      <w:pPr>
        <w:tabs>
          <w:tab w:val="left" w:pos="540"/>
        </w:tabs>
        <w:ind w:left="540" w:right="-72" w:hanging="540"/>
        <w:jc w:val="both"/>
        <w:rPr>
          <w:color w:val="000000"/>
        </w:rPr>
      </w:pPr>
    </w:p>
    <w:p w:rsidR="00B956ED" w:rsidRPr="00C42E8E" w:rsidRDefault="00B956ED" w:rsidP="00B956ED">
      <w:pPr>
        <w:numPr>
          <w:ilvl w:val="0"/>
          <w:numId w:val="10"/>
        </w:numPr>
        <w:tabs>
          <w:tab w:val="left" w:pos="1080"/>
        </w:tabs>
        <w:ind w:left="1260" w:right="-72"/>
        <w:jc w:val="both"/>
        <w:rPr>
          <w:color w:val="000000"/>
        </w:rPr>
      </w:pPr>
      <w:r w:rsidRPr="00C42E8E">
        <w:rPr>
          <w:color w:val="000000"/>
        </w:rPr>
        <w:t>Performance or supervision of on-site assembly and/or start</w:t>
      </w:r>
      <w:r w:rsidRPr="00C42E8E">
        <w:rPr>
          <w:color w:val="000000"/>
        </w:rPr>
        <w:noBreakHyphen/>
        <w:t>up of the supplied Goods;</w:t>
      </w:r>
    </w:p>
    <w:p w:rsidR="00B956ED" w:rsidRPr="00C42E8E" w:rsidRDefault="00B956ED" w:rsidP="00B956ED">
      <w:pPr>
        <w:numPr>
          <w:ilvl w:val="0"/>
          <w:numId w:val="10"/>
        </w:numPr>
        <w:tabs>
          <w:tab w:val="left" w:pos="1080"/>
        </w:tabs>
        <w:ind w:left="1260" w:right="-72"/>
        <w:jc w:val="both"/>
        <w:rPr>
          <w:color w:val="000000"/>
        </w:rPr>
      </w:pPr>
      <w:r w:rsidRPr="00C42E8E">
        <w:rPr>
          <w:color w:val="000000"/>
        </w:rPr>
        <w:t>Furnishing of tools required for assembly and/or maintenance of the supplied Goods;</w:t>
      </w:r>
    </w:p>
    <w:p w:rsidR="00B956ED" w:rsidRPr="00C42E8E" w:rsidRDefault="00B956ED" w:rsidP="00B956ED">
      <w:pPr>
        <w:numPr>
          <w:ilvl w:val="0"/>
          <w:numId w:val="10"/>
        </w:numPr>
        <w:tabs>
          <w:tab w:val="left" w:pos="1080"/>
        </w:tabs>
        <w:ind w:left="1260" w:right="-72"/>
        <w:jc w:val="both"/>
        <w:rPr>
          <w:color w:val="000000"/>
        </w:rPr>
      </w:pPr>
      <w:r w:rsidRPr="00C42E8E">
        <w:rPr>
          <w:color w:val="000000"/>
        </w:rPr>
        <w:t>Furnishing of a detailed operations and maintenance manual for each appropriate unit of the supplied Goods;</w:t>
      </w:r>
    </w:p>
    <w:p w:rsidR="00B956ED" w:rsidRPr="00C42E8E" w:rsidRDefault="00B956ED" w:rsidP="00B956ED">
      <w:pPr>
        <w:numPr>
          <w:ilvl w:val="0"/>
          <w:numId w:val="10"/>
        </w:numPr>
        <w:tabs>
          <w:tab w:val="left" w:pos="1080"/>
        </w:tabs>
        <w:ind w:left="1260" w:right="-72"/>
        <w:jc w:val="both"/>
        <w:rPr>
          <w:color w:val="000000"/>
        </w:rPr>
      </w:pPr>
      <w:r w:rsidRPr="00C42E8E">
        <w:rPr>
          <w:color w:val="000000"/>
        </w:rPr>
        <w:t>Performance, supervision, maintenance and/or repair of the supplied Goods, for a period of time agreed by the Parties, provided that this service shall not relieve the Supplier of any warranty obligations under this Contract; and</w:t>
      </w:r>
    </w:p>
    <w:p w:rsidR="00B956ED" w:rsidRPr="00C42E8E" w:rsidRDefault="00B956ED" w:rsidP="00B956ED">
      <w:pPr>
        <w:numPr>
          <w:ilvl w:val="0"/>
          <w:numId w:val="10"/>
        </w:numPr>
        <w:tabs>
          <w:tab w:val="left" w:pos="1080"/>
        </w:tabs>
        <w:ind w:left="1260" w:right="-72"/>
        <w:jc w:val="both"/>
        <w:rPr>
          <w:color w:val="000000"/>
        </w:rPr>
      </w:pPr>
      <w:r w:rsidRPr="00C42E8E">
        <w:rPr>
          <w:color w:val="000000"/>
        </w:rPr>
        <w:t>Training of IOM’s personnel, at the Supplier’s plant and/or on-site, in assembly, start-up, operation, maintenance, and/or repair of the supplied Goods.</w:t>
      </w:r>
    </w:p>
    <w:p w:rsidR="00B956ED" w:rsidRPr="00C42E8E" w:rsidRDefault="00B956ED" w:rsidP="00B956ED">
      <w:pPr>
        <w:jc w:val="both"/>
        <w:rPr>
          <w:snapToGrid w:val="0"/>
          <w:color w:val="000000"/>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3.</w:t>
      </w:r>
      <w:r w:rsidRPr="00C42E8E">
        <w:rPr>
          <w:color w:val="000000"/>
          <w:sz w:val="24"/>
          <w:szCs w:val="24"/>
        </w:rPr>
        <w:tab/>
        <w:t>Charges and Payment</w:t>
      </w:r>
    </w:p>
    <w:p w:rsidR="00B956ED" w:rsidRPr="00C42E8E" w:rsidRDefault="00B956ED" w:rsidP="00B956ED">
      <w:pPr>
        <w:jc w:val="both"/>
        <w:rPr>
          <w:snapToGrid w:val="0"/>
          <w:color w:val="000000"/>
        </w:rPr>
      </w:pPr>
    </w:p>
    <w:p w:rsidR="00B956ED" w:rsidRPr="00C42E8E" w:rsidRDefault="00B956ED" w:rsidP="00B956ED">
      <w:pPr>
        <w:ind w:left="900" w:hanging="540"/>
        <w:jc w:val="both"/>
        <w:rPr>
          <w:snapToGrid w:val="0"/>
          <w:color w:val="000000"/>
        </w:rPr>
      </w:pPr>
      <w:r w:rsidRPr="00C42E8E">
        <w:rPr>
          <w:snapToGrid w:val="0"/>
          <w:color w:val="000000"/>
        </w:rPr>
        <w:t>3.1</w:t>
      </w:r>
      <w:r w:rsidRPr="00C42E8E">
        <w:rPr>
          <w:snapToGrid w:val="0"/>
          <w:color w:val="000000"/>
        </w:rPr>
        <w:tab/>
        <w:t xml:space="preserve">The total price for the supply and delivery of the Goods and any Incidental Services under this Agreement is </w:t>
      </w:r>
      <w:r w:rsidRPr="00C42E8E">
        <w:rPr>
          <w:snapToGrid w:val="0"/>
          <w:color w:val="000000"/>
          <w:highlight w:val="lightGray"/>
        </w:rPr>
        <w:t>[currency code]</w:t>
      </w:r>
      <w:r w:rsidRPr="00C42E8E">
        <w:rPr>
          <w:snapToGrid w:val="0"/>
          <w:color w:val="000000"/>
        </w:rPr>
        <w:t xml:space="preserve"> </w:t>
      </w:r>
      <w:r w:rsidRPr="00C42E8E">
        <w:rPr>
          <w:snapToGrid w:val="0"/>
          <w:color w:val="000000"/>
          <w:highlight w:val="lightGray"/>
        </w:rPr>
        <w:t>[amount in figures]</w:t>
      </w:r>
      <w:r w:rsidRPr="00C42E8E">
        <w:rPr>
          <w:snapToGrid w:val="0"/>
          <w:color w:val="000000"/>
        </w:rPr>
        <w:t xml:space="preserve"> (</w:t>
      </w:r>
      <w:r w:rsidRPr="00C42E8E">
        <w:rPr>
          <w:snapToGrid w:val="0"/>
          <w:color w:val="000000"/>
          <w:highlight w:val="lightGray"/>
        </w:rPr>
        <w:t>[amount in words, including currency]</w:t>
      </w:r>
      <w:r w:rsidRPr="00C42E8E">
        <w:rPr>
          <w:snapToGrid w:val="0"/>
          <w:color w:val="000000"/>
        </w:rPr>
        <w:t>) (the “</w:t>
      </w:r>
      <w:r w:rsidRPr="00C42E8E">
        <w:rPr>
          <w:b/>
          <w:snapToGrid w:val="0"/>
          <w:color w:val="000000"/>
        </w:rPr>
        <w:t>Price</w:t>
      </w:r>
      <w:r w:rsidRPr="00C42E8E">
        <w:rPr>
          <w:snapToGrid w:val="0"/>
          <w:color w:val="000000"/>
        </w:rPr>
        <w:t xml:space="preserve">”). </w:t>
      </w:r>
    </w:p>
    <w:p w:rsidR="00B956ED" w:rsidRPr="00C42E8E" w:rsidRDefault="00B956ED" w:rsidP="00B956ED">
      <w:pPr>
        <w:ind w:left="900" w:hanging="540"/>
        <w:jc w:val="both"/>
        <w:rPr>
          <w:snapToGrid w:val="0"/>
          <w:color w:val="000000"/>
        </w:rPr>
      </w:pPr>
    </w:p>
    <w:p w:rsidR="00B956ED" w:rsidRPr="00C42E8E" w:rsidRDefault="00B956ED" w:rsidP="00B956ED">
      <w:pPr>
        <w:ind w:left="900" w:hanging="540"/>
        <w:jc w:val="both"/>
        <w:rPr>
          <w:snapToGrid w:val="0"/>
          <w:color w:val="000000"/>
        </w:rPr>
      </w:pPr>
      <w:r w:rsidRPr="00C42E8E">
        <w:rPr>
          <w:snapToGrid w:val="0"/>
          <w:color w:val="000000"/>
        </w:rPr>
        <w:lastRenderedPageBreak/>
        <w:t>3.2</w:t>
      </w:r>
      <w:r w:rsidRPr="00C42E8E">
        <w:rPr>
          <w:snapToGrid w:val="0"/>
          <w:color w:val="000000"/>
        </w:rPr>
        <w:tab/>
        <w:t xml:space="preserve">The Supplier shall invoice IOM </w:t>
      </w:r>
      <w:r w:rsidRPr="00C42E8E">
        <w:rPr>
          <w:snapToGrid w:val="0"/>
          <w:color w:val="000000"/>
          <w:highlight w:val="lightGray"/>
        </w:rPr>
        <w:t>[upon delivery of all Goods / upon each delivery]</w:t>
      </w:r>
      <w:r w:rsidRPr="00C42E8E">
        <w:rPr>
          <w:snapToGrid w:val="0"/>
          <w:color w:val="000000"/>
        </w:rPr>
        <w:t xml:space="preserve"> in accordance with this Agreement and payment shall become due 30 (thirty) calendar days after acceptance by IOM of the Goods.  </w:t>
      </w:r>
    </w:p>
    <w:p w:rsidR="00B956ED" w:rsidRPr="00C42E8E" w:rsidRDefault="00B956ED" w:rsidP="00B956ED">
      <w:pPr>
        <w:ind w:left="900" w:hanging="540"/>
        <w:jc w:val="both"/>
        <w:rPr>
          <w:snapToGrid w:val="0"/>
          <w:color w:val="000000"/>
        </w:rPr>
      </w:pPr>
    </w:p>
    <w:p w:rsidR="00B956ED" w:rsidRPr="00C42E8E" w:rsidRDefault="00B956ED" w:rsidP="00B956ED">
      <w:pPr>
        <w:ind w:left="900" w:hanging="540"/>
        <w:jc w:val="both"/>
        <w:rPr>
          <w:snapToGrid w:val="0"/>
          <w:color w:val="000000"/>
        </w:rPr>
      </w:pPr>
      <w:r w:rsidRPr="00C42E8E">
        <w:rPr>
          <w:snapToGrid w:val="0"/>
          <w:color w:val="000000"/>
        </w:rPr>
        <w:t>3.3</w:t>
      </w:r>
      <w:r w:rsidRPr="00C42E8E">
        <w:rPr>
          <w:snapToGrid w:val="0"/>
          <w:color w:val="000000"/>
        </w:rPr>
        <w:tab/>
        <w:t xml:space="preserve">The invoice will be accompanied by the following documents: air way bill number, shipping invoice, packing list, certificate of origin </w:t>
      </w:r>
      <w:r w:rsidRPr="00C42E8E">
        <w:rPr>
          <w:snapToGrid w:val="0"/>
          <w:color w:val="000000"/>
          <w:highlight w:val="lightGray"/>
        </w:rPr>
        <w:t>[</w:t>
      </w:r>
      <w:r w:rsidRPr="00C42E8E">
        <w:rPr>
          <w:i/>
          <w:snapToGrid w:val="0"/>
          <w:color w:val="000000"/>
          <w:highlight w:val="lightGray"/>
        </w:rPr>
        <w:t>add or delete as required</w:t>
      </w:r>
      <w:r w:rsidRPr="00C42E8E">
        <w:rPr>
          <w:snapToGrid w:val="0"/>
          <w:color w:val="000000"/>
          <w:highlight w:val="lightGray"/>
        </w:rPr>
        <w:t>]</w:t>
      </w:r>
    </w:p>
    <w:p w:rsidR="00B956ED" w:rsidRPr="00C42E8E" w:rsidRDefault="00B956ED" w:rsidP="00B956ED">
      <w:pPr>
        <w:ind w:left="900" w:hanging="540"/>
        <w:jc w:val="both"/>
        <w:rPr>
          <w:snapToGrid w:val="0"/>
          <w:color w:val="000000"/>
        </w:rPr>
      </w:pPr>
    </w:p>
    <w:p w:rsidR="00B956ED" w:rsidRPr="00C42E8E" w:rsidRDefault="00B956ED" w:rsidP="00B956ED">
      <w:pPr>
        <w:ind w:left="900" w:hanging="540"/>
        <w:jc w:val="both"/>
        <w:rPr>
          <w:snapToGrid w:val="0"/>
          <w:color w:val="000000"/>
        </w:rPr>
      </w:pPr>
      <w:r w:rsidRPr="00C42E8E">
        <w:rPr>
          <w:snapToGrid w:val="0"/>
          <w:color w:val="000000"/>
        </w:rPr>
        <w:t>3.4</w:t>
      </w:r>
      <w:r w:rsidRPr="00C42E8E">
        <w:rPr>
          <w:snapToGrid w:val="0"/>
          <w:color w:val="000000"/>
        </w:rPr>
        <w:tab/>
        <w:t xml:space="preserve">Payments shall be made in </w:t>
      </w:r>
      <w:r w:rsidRPr="00C42E8E">
        <w:rPr>
          <w:snapToGrid w:val="0"/>
          <w:color w:val="000000"/>
          <w:highlight w:val="lightGray"/>
        </w:rPr>
        <w:t>[currency]</w:t>
      </w:r>
      <w:r w:rsidRPr="00C42E8E">
        <w:rPr>
          <w:snapToGrid w:val="0"/>
          <w:color w:val="000000"/>
        </w:rPr>
        <w:t xml:space="preserve"> (</w:t>
      </w:r>
      <w:r w:rsidRPr="00C42E8E">
        <w:rPr>
          <w:snapToGrid w:val="0"/>
          <w:color w:val="000000"/>
          <w:highlight w:val="lightGray"/>
        </w:rPr>
        <w:t>currency code</w:t>
      </w:r>
      <w:r w:rsidRPr="00C42E8E">
        <w:rPr>
          <w:snapToGrid w:val="0"/>
          <w:color w:val="000000"/>
        </w:rPr>
        <w:t xml:space="preserve">) by bank transfer to the following bank account of the Supplier: </w:t>
      </w:r>
    </w:p>
    <w:p w:rsidR="00B956ED" w:rsidRPr="00C42E8E" w:rsidRDefault="00B956ED" w:rsidP="00B956ED">
      <w:pPr>
        <w:ind w:left="1080"/>
        <w:jc w:val="both"/>
        <w:rPr>
          <w:snapToGrid w:val="0"/>
          <w:color w:val="000000"/>
          <w:highlight w:val="lightGray"/>
        </w:rPr>
      </w:pPr>
    </w:p>
    <w:p w:rsidR="00B956ED" w:rsidRPr="00C42E8E" w:rsidRDefault="00B956ED" w:rsidP="00B956ED">
      <w:pPr>
        <w:ind w:left="1080"/>
        <w:jc w:val="both"/>
        <w:rPr>
          <w:snapToGrid w:val="0"/>
          <w:color w:val="000000"/>
        </w:rPr>
      </w:pPr>
      <w:r w:rsidRPr="00C42E8E">
        <w:rPr>
          <w:snapToGrid w:val="0"/>
          <w:color w:val="000000"/>
          <w:highlight w:val="lightGray"/>
        </w:rPr>
        <w:t>[bank account details]</w:t>
      </w:r>
    </w:p>
    <w:p w:rsidR="00B956ED" w:rsidRPr="00C42E8E" w:rsidRDefault="00B956ED" w:rsidP="00B956ED">
      <w:pPr>
        <w:ind w:left="1080" w:hanging="720"/>
        <w:jc w:val="both"/>
        <w:rPr>
          <w:snapToGrid w:val="0"/>
          <w:color w:val="000000"/>
        </w:rPr>
      </w:pPr>
    </w:p>
    <w:p w:rsidR="00B956ED" w:rsidRPr="00C42E8E" w:rsidRDefault="00B956ED" w:rsidP="00B956ED">
      <w:pPr>
        <w:ind w:left="900" w:hanging="540"/>
        <w:jc w:val="both"/>
        <w:rPr>
          <w:color w:val="000000"/>
          <w:lang w:val="en-GB"/>
        </w:rPr>
      </w:pPr>
      <w:r w:rsidRPr="00C42E8E">
        <w:rPr>
          <w:snapToGrid w:val="0"/>
          <w:color w:val="000000"/>
        </w:rPr>
        <w:t>3.5</w:t>
      </w:r>
      <w:r w:rsidRPr="00C42E8E">
        <w:rPr>
          <w:snapToGrid w:val="0"/>
          <w:color w:val="000000"/>
        </w:rPr>
        <w:tab/>
        <w:t xml:space="preserve">The Price specified in Article 3.1 is the total charge to IOM. </w:t>
      </w:r>
      <w:r w:rsidRPr="00C42E8E">
        <w:rPr>
          <w:color w:val="000000"/>
          <w:lang w:val="en-GB"/>
        </w:rPr>
        <w:t>The Supplier shall be responsible for the payment of all taxes, duties, levies and charges assessed on it in connection with this Agreement.</w:t>
      </w:r>
    </w:p>
    <w:p w:rsidR="00B956ED" w:rsidRPr="00C42E8E" w:rsidRDefault="00B956ED" w:rsidP="00B956ED">
      <w:pPr>
        <w:ind w:left="900" w:hanging="540"/>
        <w:jc w:val="both"/>
        <w:rPr>
          <w:color w:val="000000"/>
          <w:lang w:val="en-GB"/>
        </w:rPr>
      </w:pPr>
    </w:p>
    <w:p w:rsidR="00B956ED" w:rsidRPr="00C42E8E" w:rsidRDefault="00B956ED" w:rsidP="00B956ED">
      <w:pPr>
        <w:ind w:left="900" w:hanging="540"/>
        <w:jc w:val="both"/>
        <w:rPr>
          <w:i/>
          <w:snapToGrid w:val="0"/>
          <w:color w:val="000000"/>
        </w:rPr>
      </w:pPr>
      <w:r w:rsidRPr="00C42E8E">
        <w:rPr>
          <w:color w:val="000000"/>
          <w:lang w:val="en-GB"/>
        </w:rPr>
        <w:t>3.6</w:t>
      </w:r>
      <w:r w:rsidRPr="00C42E8E">
        <w:rPr>
          <w:color w:val="000000"/>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B956ED" w:rsidRPr="00C42E8E" w:rsidRDefault="00B956ED" w:rsidP="00B956ED">
      <w:pPr>
        <w:ind w:left="360" w:hanging="360"/>
        <w:jc w:val="both"/>
        <w:rPr>
          <w:i/>
          <w:snapToGrid w:val="0"/>
          <w:color w:val="000000"/>
        </w:rPr>
      </w:pPr>
      <w:r w:rsidRPr="00C42E8E">
        <w:rPr>
          <w:snapToGrid w:val="0"/>
          <w:color w:val="000000"/>
        </w:rPr>
        <w:t xml:space="preserve"> </w:t>
      </w: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4.</w:t>
      </w:r>
      <w:r w:rsidRPr="00C42E8E">
        <w:rPr>
          <w:color w:val="000000"/>
          <w:sz w:val="24"/>
          <w:szCs w:val="24"/>
        </w:rPr>
        <w:tab/>
        <w:t xml:space="preserve">Delivery </w:t>
      </w:r>
    </w:p>
    <w:p w:rsidR="00B956ED" w:rsidRPr="00C42E8E" w:rsidRDefault="00B956ED" w:rsidP="00B956ED">
      <w:pPr>
        <w:jc w:val="both"/>
        <w:rPr>
          <w:color w:val="000000"/>
        </w:rPr>
      </w:pPr>
    </w:p>
    <w:p w:rsidR="00B956ED" w:rsidRPr="00C42E8E" w:rsidRDefault="00B956ED" w:rsidP="00B956ED">
      <w:pPr>
        <w:ind w:left="900" w:hanging="540"/>
        <w:jc w:val="both"/>
        <w:rPr>
          <w:snapToGrid w:val="0"/>
          <w:color w:val="000000"/>
        </w:rPr>
      </w:pPr>
      <w:r w:rsidRPr="00C42E8E">
        <w:rPr>
          <w:snapToGrid w:val="0"/>
          <w:color w:val="000000"/>
        </w:rPr>
        <w:t>4.1</w:t>
      </w:r>
      <w:r w:rsidRPr="00C42E8E">
        <w:rPr>
          <w:snapToGrid w:val="0"/>
          <w:color w:val="000000"/>
        </w:rPr>
        <w:tab/>
        <w:t xml:space="preserve">The Goods shall be delivered to: </w:t>
      </w:r>
      <w:r w:rsidRPr="00C42E8E">
        <w:rPr>
          <w:snapToGrid w:val="0"/>
          <w:color w:val="000000"/>
          <w:highlight w:val="lightGray"/>
        </w:rPr>
        <w:t>[insert place of delivery]</w:t>
      </w:r>
      <w:r w:rsidRPr="00C42E8E">
        <w:rPr>
          <w:snapToGrid w:val="0"/>
          <w:color w:val="000000"/>
        </w:rPr>
        <w:t xml:space="preserve"> on </w:t>
      </w:r>
      <w:r w:rsidRPr="00C42E8E">
        <w:rPr>
          <w:snapToGrid w:val="0"/>
          <w:color w:val="000000"/>
          <w:highlight w:val="lightGray"/>
        </w:rPr>
        <w:t>[insert delivery date]</w:t>
      </w:r>
      <w:r w:rsidRPr="00C42E8E">
        <w:rPr>
          <w:snapToGrid w:val="0"/>
          <w:color w:val="000000"/>
        </w:rPr>
        <w:t xml:space="preserve"> by </w:t>
      </w:r>
      <w:r w:rsidRPr="00C42E8E">
        <w:rPr>
          <w:snapToGrid w:val="0"/>
          <w:color w:val="000000"/>
          <w:highlight w:val="lightGray"/>
        </w:rPr>
        <w:t>[insert method of delivery or refer to Delivery Schedule annexed]</w:t>
      </w:r>
      <w:r w:rsidRPr="00C42E8E">
        <w:rPr>
          <w:snapToGrid w:val="0"/>
          <w:color w:val="00000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B956ED" w:rsidRPr="00C42E8E" w:rsidRDefault="00B956ED" w:rsidP="00B956ED">
      <w:pPr>
        <w:ind w:left="1080" w:hanging="720"/>
        <w:jc w:val="both"/>
        <w:rPr>
          <w:snapToGrid w:val="0"/>
          <w:color w:val="000000"/>
        </w:rPr>
      </w:pPr>
    </w:p>
    <w:p w:rsidR="00B956ED" w:rsidRPr="00C42E8E" w:rsidRDefault="00B956ED" w:rsidP="00B956ED">
      <w:pPr>
        <w:numPr>
          <w:ilvl w:val="1"/>
          <w:numId w:val="3"/>
        </w:numPr>
        <w:tabs>
          <w:tab w:val="clear" w:pos="360"/>
          <w:tab w:val="num" w:pos="900"/>
        </w:tabs>
        <w:ind w:left="1080" w:hanging="720"/>
        <w:jc w:val="both"/>
        <w:rPr>
          <w:snapToGrid w:val="0"/>
          <w:color w:val="000000"/>
        </w:rPr>
      </w:pPr>
      <w:r w:rsidRPr="00C42E8E">
        <w:rPr>
          <w:color w:val="000000"/>
        </w:rPr>
        <w:t>In the event of breach of this clause IOM reserves the right to:</w:t>
      </w:r>
    </w:p>
    <w:p w:rsidR="00B956ED" w:rsidRPr="00C42E8E" w:rsidRDefault="00B956ED" w:rsidP="00B956ED">
      <w:pPr>
        <w:ind w:left="1080"/>
        <w:jc w:val="both"/>
        <w:rPr>
          <w:snapToGrid w:val="0"/>
          <w:color w:val="000000"/>
        </w:rPr>
      </w:pPr>
    </w:p>
    <w:p w:rsidR="00B956ED" w:rsidRPr="00C42E8E" w:rsidRDefault="00B956ED" w:rsidP="00B956ED">
      <w:pPr>
        <w:pStyle w:val="BodyTextIndent3"/>
        <w:numPr>
          <w:ilvl w:val="0"/>
          <w:numId w:val="11"/>
        </w:numPr>
        <w:suppressAutoHyphens w:val="0"/>
        <w:rPr>
          <w:color w:val="000000"/>
          <w:sz w:val="24"/>
          <w:szCs w:val="24"/>
        </w:rPr>
      </w:pPr>
      <w:r w:rsidRPr="00C42E8E">
        <w:rPr>
          <w:color w:val="000000"/>
          <w:sz w:val="24"/>
          <w:szCs w:val="24"/>
        </w:rPr>
        <w:t xml:space="preserve">Terminate this Agreement without liability by giving immediate notice, and to charge the Supplier any loss incurred as a result of the Supplier's failure to make the delivery within the time specified; or </w:t>
      </w:r>
    </w:p>
    <w:p w:rsidR="00B956ED" w:rsidRPr="00C42E8E" w:rsidRDefault="00B956ED" w:rsidP="00B956ED">
      <w:pPr>
        <w:pStyle w:val="BodyTextIndent3"/>
        <w:numPr>
          <w:ilvl w:val="0"/>
          <w:numId w:val="11"/>
        </w:numPr>
        <w:suppressAutoHyphens w:val="0"/>
        <w:rPr>
          <w:color w:val="000000"/>
          <w:sz w:val="24"/>
          <w:szCs w:val="24"/>
        </w:rPr>
      </w:pPr>
      <w:r w:rsidRPr="00C42E8E">
        <w:rPr>
          <w:color w:val="000000"/>
          <w:sz w:val="24"/>
          <w:szCs w:val="24"/>
        </w:rPr>
        <w:t>Charge a penalty of 0.1% (one-tenth of one percent) of the Price for every day of delay or breach of the delivery schedule by the Supplier.</w:t>
      </w:r>
    </w:p>
    <w:p w:rsidR="00B956ED" w:rsidRPr="00C42E8E" w:rsidRDefault="00B956ED" w:rsidP="00B956ED">
      <w:pPr>
        <w:jc w:val="both"/>
        <w:rPr>
          <w:b/>
          <w:snapToGrid w:val="0"/>
          <w:color w:val="000000"/>
        </w:rPr>
      </w:pPr>
    </w:p>
    <w:p w:rsidR="00B956ED" w:rsidRPr="00C42E8E" w:rsidRDefault="00B956ED" w:rsidP="00B956ED">
      <w:pPr>
        <w:tabs>
          <w:tab w:val="num" w:pos="360"/>
        </w:tabs>
        <w:ind w:left="720" w:hanging="720"/>
        <w:jc w:val="both"/>
        <w:rPr>
          <w:b/>
          <w:snapToGrid w:val="0"/>
          <w:color w:val="000000"/>
        </w:rPr>
      </w:pPr>
      <w:r w:rsidRPr="00C42E8E">
        <w:rPr>
          <w:b/>
          <w:snapToGrid w:val="0"/>
          <w:color w:val="000000"/>
        </w:rPr>
        <w:lastRenderedPageBreak/>
        <w:t>5.</w:t>
      </w:r>
      <w:r w:rsidRPr="00C42E8E">
        <w:rPr>
          <w:b/>
          <w:snapToGrid w:val="0"/>
          <w:color w:val="000000"/>
        </w:rPr>
        <w:tab/>
        <w:t xml:space="preserve">Performance Security </w:t>
      </w:r>
      <w:r w:rsidRPr="00C42E8E">
        <w:rPr>
          <w:b/>
          <w:snapToGrid w:val="0"/>
          <w:color w:val="000000"/>
          <w:highlight w:val="lightGray"/>
        </w:rPr>
        <w:t>(applicable for contracts over USD250,000)</w:t>
      </w:r>
    </w:p>
    <w:p w:rsidR="00B956ED" w:rsidRPr="00C42E8E" w:rsidRDefault="00B956ED" w:rsidP="00B956ED">
      <w:pPr>
        <w:tabs>
          <w:tab w:val="num" w:pos="360"/>
        </w:tabs>
        <w:ind w:left="720" w:hanging="720"/>
        <w:jc w:val="both"/>
        <w:rPr>
          <w:b/>
          <w:snapToGrid w:val="0"/>
          <w:color w:val="000000"/>
        </w:rPr>
      </w:pPr>
    </w:p>
    <w:p w:rsidR="00B956ED" w:rsidRPr="00C42E8E" w:rsidRDefault="00B956ED" w:rsidP="00B956ED">
      <w:pPr>
        <w:pStyle w:val="BodyText"/>
        <w:tabs>
          <w:tab w:val="left" w:pos="0"/>
        </w:tabs>
        <w:ind w:left="900" w:hanging="540"/>
        <w:jc w:val="both"/>
        <w:rPr>
          <w:color w:val="000000"/>
          <w:lang w:val="en-GB"/>
        </w:rPr>
      </w:pPr>
      <w:r w:rsidRPr="00C42E8E">
        <w:rPr>
          <w:color w:val="000000"/>
          <w:lang w:val="en-GB"/>
        </w:rPr>
        <w:t>5.1</w:t>
      </w:r>
      <w:r w:rsidRPr="00C42E8E">
        <w:rPr>
          <w:color w:val="000000"/>
          <w:lang w:val="en-GB"/>
        </w:rPr>
        <w:tab/>
        <w:t>The Supplier shall furnish IOM with a performance security (the “</w:t>
      </w:r>
      <w:r w:rsidRPr="00C42E8E">
        <w:rPr>
          <w:b/>
          <w:color w:val="000000"/>
          <w:lang w:val="en-GB"/>
        </w:rPr>
        <w:t>Performance Security</w:t>
      </w:r>
      <w:r w:rsidRPr="00C42E8E">
        <w:rPr>
          <w:color w:val="000000"/>
          <w:lang w:val="en-GB"/>
        </w:rPr>
        <w:t xml:space="preserve">”) in an amount equivalent to </w:t>
      </w:r>
      <w:r w:rsidRPr="00C42E8E">
        <w:rPr>
          <w:color w:val="000000"/>
          <w:highlight w:val="lightGray"/>
          <w:lang w:val="en-GB"/>
        </w:rPr>
        <w:t>[</w:t>
      </w:r>
      <w:r w:rsidRPr="00C42E8E">
        <w:rPr>
          <w:i/>
          <w:color w:val="000000"/>
          <w:highlight w:val="lightGray"/>
          <w:lang w:val="en-GB"/>
        </w:rPr>
        <w:t>10</w:t>
      </w:r>
      <w:r w:rsidRPr="00C42E8E">
        <w:rPr>
          <w:color w:val="000000"/>
          <w:highlight w:val="lightGray"/>
          <w:lang w:val="en-GB"/>
        </w:rPr>
        <w:t xml:space="preserve"> (ten)]</w:t>
      </w:r>
      <w:r w:rsidRPr="00C42E8E">
        <w:rPr>
          <w:color w:val="000000"/>
          <w:lang w:val="en-GB"/>
        </w:rPr>
        <w:t xml:space="preserve"> per cent of the Price, to be issued by a reputable bank or company, and in the format acceptable to IOM. </w:t>
      </w:r>
    </w:p>
    <w:p w:rsidR="00B956ED" w:rsidRPr="00C42E8E" w:rsidRDefault="00B956ED" w:rsidP="00B956ED">
      <w:pPr>
        <w:pStyle w:val="BodyText"/>
        <w:tabs>
          <w:tab w:val="left" w:pos="0"/>
        </w:tabs>
        <w:ind w:left="900" w:hanging="540"/>
        <w:jc w:val="both"/>
        <w:rPr>
          <w:color w:val="000000"/>
          <w:lang w:val="en-GB"/>
        </w:rPr>
      </w:pPr>
    </w:p>
    <w:p w:rsidR="00B956ED" w:rsidRPr="00C42E8E" w:rsidRDefault="00B956ED" w:rsidP="00B956ED">
      <w:pPr>
        <w:pStyle w:val="BodyText"/>
        <w:ind w:left="900" w:hanging="540"/>
        <w:jc w:val="both"/>
        <w:rPr>
          <w:color w:val="000000"/>
          <w:lang w:val="en-GB"/>
        </w:rPr>
      </w:pPr>
      <w:r w:rsidRPr="00C42E8E">
        <w:rPr>
          <w:color w:val="000000"/>
          <w:lang w:val="en-GB"/>
        </w:rPr>
        <w:t>5.2</w:t>
      </w:r>
      <w:r w:rsidRPr="00C42E8E">
        <w:rPr>
          <w:color w:val="000000"/>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C42E8E">
        <w:rPr>
          <w:color w:val="000000"/>
          <w:highlight w:val="lightGray"/>
          <w:lang w:val="en-GB"/>
        </w:rPr>
        <w:t>[insert a date 30 days from the completion of Supplier’s obligations]</w:t>
      </w:r>
      <w:r w:rsidRPr="00C42E8E">
        <w:rPr>
          <w:i/>
          <w:color w:val="000000"/>
          <w:lang w:val="en-GB"/>
        </w:rPr>
        <w:t xml:space="preserve"> </w:t>
      </w:r>
      <w:r w:rsidRPr="00C42E8E">
        <w:rPr>
          <w:color w:val="000000"/>
          <w:lang w:val="en-GB"/>
        </w:rPr>
        <w:t>following which it will be discharged by IOM.</w:t>
      </w:r>
    </w:p>
    <w:p w:rsidR="00B956ED" w:rsidRPr="00C42E8E" w:rsidRDefault="00B956ED" w:rsidP="00B956ED">
      <w:pPr>
        <w:pStyle w:val="BodyText"/>
        <w:ind w:left="360" w:hanging="360"/>
        <w:jc w:val="both"/>
        <w:rPr>
          <w:color w:val="000000"/>
        </w:rPr>
      </w:pPr>
    </w:p>
    <w:p w:rsidR="00B956ED" w:rsidRPr="00C42E8E" w:rsidRDefault="00B956ED" w:rsidP="00B956ED">
      <w:pPr>
        <w:tabs>
          <w:tab w:val="left" w:pos="360"/>
        </w:tabs>
        <w:jc w:val="both"/>
        <w:rPr>
          <w:b/>
          <w:snapToGrid w:val="0"/>
          <w:color w:val="000000"/>
        </w:rPr>
      </w:pPr>
      <w:r w:rsidRPr="00C42E8E">
        <w:rPr>
          <w:b/>
          <w:snapToGrid w:val="0"/>
          <w:color w:val="000000"/>
        </w:rPr>
        <w:t>6.</w:t>
      </w:r>
      <w:r w:rsidRPr="00C42E8E">
        <w:rPr>
          <w:b/>
          <w:snapToGrid w:val="0"/>
          <w:color w:val="000000"/>
        </w:rPr>
        <w:tab/>
        <w:t>Inspection and Acceptance</w:t>
      </w:r>
    </w:p>
    <w:p w:rsidR="00B956ED" w:rsidRPr="00C42E8E" w:rsidRDefault="00B956ED" w:rsidP="00B956ED">
      <w:pPr>
        <w:jc w:val="both"/>
        <w:rPr>
          <w:b/>
          <w:snapToGrid w:val="0"/>
          <w:color w:val="000000"/>
        </w:rPr>
      </w:pPr>
    </w:p>
    <w:p w:rsidR="00B956ED" w:rsidRPr="00C42E8E" w:rsidRDefault="00B956ED" w:rsidP="00B956ED">
      <w:pPr>
        <w:ind w:left="900" w:hanging="540"/>
        <w:jc w:val="both"/>
        <w:rPr>
          <w:color w:val="000000"/>
        </w:rPr>
      </w:pPr>
      <w:r w:rsidRPr="00C42E8E">
        <w:rPr>
          <w:color w:val="000000"/>
        </w:rPr>
        <w:t>6.1</w:t>
      </w:r>
      <w:r w:rsidRPr="00C42E8E">
        <w:rPr>
          <w:color w:val="000000"/>
        </w:rPr>
        <w:tab/>
        <w:t>Where any annexed Technical Specifications state what inspections and tests are required and where they will be carried out, those terms will prevail in the event of any inconsistency with the provisions in this clause.</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6.2</w:t>
      </w:r>
      <w:r w:rsidRPr="00C42E8E">
        <w:rPr>
          <w:color w:val="000000"/>
        </w:rPr>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6.3</w:t>
      </w:r>
      <w:r w:rsidRPr="00C42E8E">
        <w:rPr>
          <w:color w:val="000000"/>
        </w:rPr>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6.4</w:t>
      </w:r>
      <w:r w:rsidRPr="00C42E8E">
        <w:rPr>
          <w:color w:val="000000"/>
        </w:rPr>
        <w:tab/>
        <w:t xml:space="preserve">The Supplier agrees that IOM’s payment under this Agreement shall not be deemed acceptance of any Goods delivered hereunder. </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6.5</w:t>
      </w:r>
      <w:r w:rsidRPr="00C42E8E">
        <w:rPr>
          <w:color w:val="000000"/>
        </w:rPr>
        <w:tab/>
        <w:t>The Supplier agrees that any acceptance by IOM does not release the Supplier from any warranty or other obligations under this Agreement.</w:t>
      </w:r>
    </w:p>
    <w:p w:rsidR="00B956ED" w:rsidRPr="00C42E8E" w:rsidRDefault="00B956ED" w:rsidP="00B956ED">
      <w:pPr>
        <w:ind w:left="1080" w:hanging="720"/>
        <w:jc w:val="both"/>
        <w:rPr>
          <w:color w:val="000000"/>
        </w:rPr>
      </w:pPr>
    </w:p>
    <w:p w:rsidR="00B956ED" w:rsidRPr="00C42E8E" w:rsidRDefault="00B956ED" w:rsidP="00B956ED">
      <w:pPr>
        <w:ind w:left="900" w:hanging="540"/>
        <w:jc w:val="both"/>
        <w:rPr>
          <w:color w:val="000000"/>
        </w:rPr>
      </w:pPr>
      <w:r w:rsidRPr="00C42E8E">
        <w:rPr>
          <w:color w:val="000000"/>
        </w:rPr>
        <w:t>6.6</w:t>
      </w:r>
      <w:r w:rsidRPr="00C42E8E">
        <w:rPr>
          <w:color w:val="000000"/>
        </w:rPr>
        <w:tab/>
        <w:t xml:space="preserve">Title to the Goods shall pass to IOM when they are delivered and accepted by IOM. Risk of loss, injury, or destruction of the Goods shall be borne by the Supplier until title passes to IOM. </w:t>
      </w:r>
    </w:p>
    <w:p w:rsidR="00B956ED" w:rsidRPr="00C42E8E" w:rsidRDefault="00B956ED" w:rsidP="00B956ED">
      <w:pPr>
        <w:jc w:val="both"/>
        <w:rPr>
          <w:color w:val="000000"/>
        </w:rPr>
      </w:pPr>
    </w:p>
    <w:p w:rsidR="00B956ED" w:rsidRPr="00C42E8E" w:rsidRDefault="00B956ED" w:rsidP="00B956ED">
      <w:pPr>
        <w:tabs>
          <w:tab w:val="num" w:pos="360"/>
        </w:tabs>
        <w:ind w:left="720" w:hanging="720"/>
        <w:jc w:val="both"/>
        <w:rPr>
          <w:b/>
          <w:color w:val="000000"/>
        </w:rPr>
      </w:pPr>
      <w:r w:rsidRPr="00C42E8E">
        <w:rPr>
          <w:b/>
          <w:color w:val="000000"/>
        </w:rPr>
        <w:t>7.</w:t>
      </w:r>
      <w:r w:rsidRPr="00C42E8E">
        <w:rPr>
          <w:b/>
          <w:color w:val="000000"/>
        </w:rPr>
        <w:tab/>
        <w:t>Adjustments</w:t>
      </w:r>
    </w:p>
    <w:p w:rsidR="00B956ED" w:rsidRPr="00C42E8E" w:rsidRDefault="00B956ED" w:rsidP="00B956ED">
      <w:pPr>
        <w:jc w:val="both"/>
        <w:rPr>
          <w:b/>
          <w:color w:val="000000"/>
        </w:rPr>
      </w:pPr>
    </w:p>
    <w:p w:rsidR="00B956ED" w:rsidRPr="00C42E8E" w:rsidRDefault="00B956ED" w:rsidP="00B956ED">
      <w:pPr>
        <w:ind w:left="900" w:hanging="540"/>
        <w:jc w:val="both"/>
        <w:rPr>
          <w:color w:val="000000"/>
        </w:rPr>
      </w:pPr>
      <w:r w:rsidRPr="00C42E8E">
        <w:rPr>
          <w:color w:val="000000"/>
        </w:rPr>
        <w:t>7.1</w:t>
      </w:r>
      <w:r w:rsidRPr="00C42E8E">
        <w:rPr>
          <w:color w:val="000000"/>
        </w:rPr>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7.2</w:t>
      </w:r>
      <w:r w:rsidRPr="00C42E8E">
        <w:rPr>
          <w:color w:val="000000"/>
        </w:rPr>
        <w:tab/>
        <w:t xml:space="preserve">The Supplier agrees to proceed with this Agreement in accordance with any such change(s) and to submit a claim request for an equitable adjustment in the Price or delivery terms caused by such change(s). </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7.3</w:t>
      </w:r>
      <w:r w:rsidRPr="00C42E8E">
        <w:rPr>
          <w:color w:val="000000"/>
        </w:rPr>
        <w:tab/>
        <w:t xml:space="preserve">IOM may deem any claim by the Supplier for equitable adjustments under this clause waived unless asserted in writing within 10 (ten) days from the date of receipt by the Supplier of IOM’s change(s). </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7.4</w:t>
      </w:r>
      <w:r w:rsidRPr="00C42E8E">
        <w:rPr>
          <w:color w:val="000000"/>
        </w:rPr>
        <w:tab/>
        <w:t>No change in, modification of, or revision to this Agreement shall be valid unless made in writing and signed by an authorized representative of IOM.</w:t>
      </w:r>
    </w:p>
    <w:p w:rsidR="00B956ED" w:rsidRPr="00C42E8E" w:rsidRDefault="00B956ED" w:rsidP="00B956ED">
      <w:pPr>
        <w:jc w:val="both"/>
        <w:rPr>
          <w:b/>
          <w:color w:val="000000"/>
        </w:rPr>
      </w:pPr>
    </w:p>
    <w:p w:rsidR="00B956ED" w:rsidRPr="00C42E8E" w:rsidRDefault="00B956ED" w:rsidP="00B956ED">
      <w:pPr>
        <w:tabs>
          <w:tab w:val="num" w:pos="360"/>
        </w:tabs>
        <w:ind w:left="720" w:hanging="720"/>
        <w:jc w:val="both"/>
        <w:rPr>
          <w:b/>
          <w:color w:val="000000"/>
        </w:rPr>
      </w:pPr>
      <w:r w:rsidRPr="00C42E8E">
        <w:rPr>
          <w:b/>
          <w:color w:val="000000"/>
        </w:rPr>
        <w:t>8.</w:t>
      </w:r>
      <w:r w:rsidRPr="00C42E8E">
        <w:rPr>
          <w:b/>
          <w:color w:val="000000"/>
        </w:rPr>
        <w:tab/>
        <w:t>Packaging</w:t>
      </w:r>
    </w:p>
    <w:p w:rsidR="00B956ED" w:rsidRPr="00C42E8E" w:rsidRDefault="00B956ED" w:rsidP="00B956ED">
      <w:pPr>
        <w:jc w:val="both"/>
        <w:rPr>
          <w:b/>
          <w:color w:val="000000"/>
        </w:rPr>
      </w:pPr>
    </w:p>
    <w:p w:rsidR="00B956ED" w:rsidRPr="00C42E8E" w:rsidRDefault="00B956ED" w:rsidP="00B956ED">
      <w:pPr>
        <w:ind w:left="900" w:hanging="540"/>
        <w:jc w:val="both"/>
        <w:rPr>
          <w:color w:val="000000"/>
        </w:rPr>
      </w:pPr>
      <w:r w:rsidRPr="00C42E8E">
        <w:rPr>
          <w:color w:val="000000"/>
        </w:rPr>
        <w:t>8.1</w:t>
      </w:r>
      <w:r w:rsidRPr="00C42E8E">
        <w:rPr>
          <w:color w:val="000000"/>
        </w:rPr>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8.2</w:t>
      </w:r>
      <w:r w:rsidRPr="00C42E8E">
        <w:rPr>
          <w:color w:val="000000"/>
        </w:rPr>
        <w:tab/>
        <w:t>Packing, marking and documentation shall comply with any requirements or instructions notified by IOM.</w:t>
      </w:r>
    </w:p>
    <w:p w:rsidR="00B956ED" w:rsidRPr="00C42E8E" w:rsidRDefault="00B956ED" w:rsidP="00B956ED">
      <w:pPr>
        <w:ind w:left="360" w:hanging="360"/>
        <w:jc w:val="both"/>
        <w:rPr>
          <w:color w:val="000000"/>
        </w:rPr>
      </w:pPr>
    </w:p>
    <w:p w:rsidR="00B956ED" w:rsidRPr="00C42E8E" w:rsidRDefault="00B956ED" w:rsidP="00B956ED">
      <w:pPr>
        <w:pStyle w:val="Heading3"/>
        <w:tabs>
          <w:tab w:val="left" w:pos="360"/>
        </w:tabs>
        <w:jc w:val="both"/>
        <w:rPr>
          <w:color w:val="000000"/>
          <w:sz w:val="24"/>
          <w:szCs w:val="24"/>
          <w:lang w:val="en-GB"/>
        </w:rPr>
      </w:pPr>
      <w:r w:rsidRPr="00C42E8E">
        <w:rPr>
          <w:color w:val="000000"/>
          <w:sz w:val="24"/>
          <w:szCs w:val="24"/>
          <w:lang w:val="en-GB"/>
        </w:rPr>
        <w:t>9.</w:t>
      </w:r>
      <w:r w:rsidRPr="00C42E8E">
        <w:rPr>
          <w:color w:val="000000"/>
          <w:sz w:val="24"/>
          <w:szCs w:val="24"/>
          <w:lang w:val="en-GB"/>
        </w:rPr>
        <w:tab/>
        <w:t>Warranties</w:t>
      </w:r>
    </w:p>
    <w:p w:rsidR="00B956ED" w:rsidRPr="00C42E8E" w:rsidRDefault="00B956ED" w:rsidP="00B956ED">
      <w:pPr>
        <w:jc w:val="both"/>
        <w:rPr>
          <w:color w:val="000000"/>
          <w:lang w:val="en-GB"/>
        </w:rPr>
      </w:pPr>
    </w:p>
    <w:p w:rsidR="00B956ED" w:rsidRPr="00C42E8E" w:rsidRDefault="00B956ED" w:rsidP="00B956ED">
      <w:pPr>
        <w:pStyle w:val="BodyText"/>
        <w:numPr>
          <w:ilvl w:val="1"/>
          <w:numId w:val="4"/>
        </w:numPr>
        <w:tabs>
          <w:tab w:val="clear" w:pos="360"/>
          <w:tab w:val="left" w:pos="0"/>
          <w:tab w:val="num" w:pos="900"/>
        </w:tabs>
        <w:ind w:left="900" w:hanging="540"/>
        <w:jc w:val="both"/>
        <w:rPr>
          <w:color w:val="000000"/>
        </w:rPr>
      </w:pPr>
      <w:r w:rsidRPr="00C42E8E">
        <w:rPr>
          <w:color w:val="000000"/>
          <w:lang w:val="en-GB"/>
        </w:rPr>
        <w:t>The Supplier warrants that a</w:t>
      </w:r>
      <w:r w:rsidRPr="00C42E8E">
        <w:rPr>
          <w:color w:val="000000"/>
        </w:rPr>
        <w:t xml:space="preserve">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B956ED" w:rsidRPr="00C42E8E" w:rsidRDefault="00B956ED" w:rsidP="00B956ED">
      <w:pPr>
        <w:pStyle w:val="BodyText"/>
        <w:tabs>
          <w:tab w:val="left" w:pos="0"/>
          <w:tab w:val="num" w:pos="900"/>
        </w:tabs>
        <w:ind w:left="900" w:hanging="540"/>
        <w:jc w:val="both"/>
        <w:rPr>
          <w:color w:val="000000"/>
        </w:rPr>
      </w:pPr>
    </w:p>
    <w:p w:rsidR="00B956ED" w:rsidRPr="00C42E8E" w:rsidRDefault="00B956ED" w:rsidP="00B956ED">
      <w:pPr>
        <w:pStyle w:val="BodyText"/>
        <w:numPr>
          <w:ilvl w:val="1"/>
          <w:numId w:val="4"/>
        </w:numPr>
        <w:tabs>
          <w:tab w:val="clear" w:pos="360"/>
          <w:tab w:val="num" w:pos="900"/>
        </w:tabs>
        <w:ind w:left="900" w:hanging="540"/>
        <w:jc w:val="both"/>
        <w:rPr>
          <w:color w:val="000000"/>
          <w:lang w:val="en-GB"/>
        </w:rPr>
      </w:pPr>
      <w:r w:rsidRPr="00C42E8E">
        <w:rPr>
          <w:color w:val="000000"/>
        </w:rPr>
        <w:t xml:space="preserve">The Supplier warrants that all Goods supplied under this Contract are new, unused, of the most recent or current models and that they incorporate all recent improvements in design and materials unless provided otherwise in this Contract. </w:t>
      </w:r>
      <w:r w:rsidRPr="00C42E8E">
        <w:rPr>
          <w:color w:val="000000"/>
          <w:lang w:val="en-GB"/>
        </w:rPr>
        <w:t xml:space="preserve">All Goods/Services delivered under this Contract will conform to the specifications, drawings, samples, or other descriptions furnished or specified by IOM. </w:t>
      </w:r>
    </w:p>
    <w:p w:rsidR="00B956ED" w:rsidRPr="00C42E8E" w:rsidRDefault="00B956ED" w:rsidP="00B956ED">
      <w:pPr>
        <w:pStyle w:val="ListParagraph"/>
        <w:tabs>
          <w:tab w:val="num" w:pos="900"/>
        </w:tabs>
        <w:ind w:left="900" w:hanging="540"/>
        <w:rPr>
          <w:color w:val="000000"/>
        </w:rPr>
      </w:pPr>
    </w:p>
    <w:p w:rsidR="00B956ED" w:rsidRPr="00C42E8E" w:rsidRDefault="00B956ED" w:rsidP="00B956ED">
      <w:pPr>
        <w:pStyle w:val="BodyText"/>
        <w:numPr>
          <w:ilvl w:val="1"/>
          <w:numId w:val="4"/>
        </w:numPr>
        <w:tabs>
          <w:tab w:val="clear" w:pos="360"/>
          <w:tab w:val="left" w:pos="0"/>
          <w:tab w:val="num" w:pos="900"/>
        </w:tabs>
        <w:ind w:left="900" w:hanging="540"/>
        <w:jc w:val="both"/>
        <w:rPr>
          <w:color w:val="000000"/>
          <w:lang w:val="en-GB"/>
        </w:rPr>
      </w:pPr>
      <w:r w:rsidRPr="00C42E8E">
        <w:rPr>
          <w:color w:val="000000"/>
        </w:rPr>
        <w:t xml:space="preserve">IOM shall promptly notify the Supplier in writing of any claims arising under this warranty. </w:t>
      </w:r>
    </w:p>
    <w:p w:rsidR="00B956ED" w:rsidRPr="00C42E8E" w:rsidRDefault="00B956ED" w:rsidP="00B956ED">
      <w:pPr>
        <w:pStyle w:val="BodyText"/>
        <w:tabs>
          <w:tab w:val="left" w:pos="0"/>
          <w:tab w:val="num" w:pos="900"/>
        </w:tabs>
        <w:ind w:left="900" w:hanging="540"/>
        <w:jc w:val="both"/>
        <w:rPr>
          <w:color w:val="000000"/>
          <w:lang w:val="en-GB"/>
        </w:rPr>
      </w:pPr>
    </w:p>
    <w:p w:rsidR="00B956ED" w:rsidRPr="00C42E8E" w:rsidRDefault="00B956ED" w:rsidP="00B956ED">
      <w:pPr>
        <w:pStyle w:val="BodyText"/>
        <w:numPr>
          <w:ilvl w:val="1"/>
          <w:numId w:val="4"/>
        </w:numPr>
        <w:tabs>
          <w:tab w:val="clear" w:pos="360"/>
          <w:tab w:val="left" w:pos="0"/>
          <w:tab w:val="num" w:pos="900"/>
        </w:tabs>
        <w:ind w:left="900" w:hanging="540"/>
        <w:jc w:val="both"/>
        <w:rPr>
          <w:color w:val="000000"/>
          <w:lang w:val="en-GB"/>
        </w:rPr>
      </w:pPr>
      <w:r w:rsidRPr="00C42E8E">
        <w:rPr>
          <w:color w:val="000000"/>
          <w:lang w:val="en-GB"/>
        </w:rPr>
        <w:t>Upon receipt of such notice, the Supplier shall, within the time period specified in the notice, repair or replace the defective Goods or parts thereof, without cost to IOM.</w:t>
      </w:r>
    </w:p>
    <w:p w:rsidR="00B956ED" w:rsidRPr="00C42E8E" w:rsidRDefault="00B956ED" w:rsidP="00B956ED">
      <w:pPr>
        <w:pStyle w:val="BodyText"/>
        <w:tabs>
          <w:tab w:val="left" w:pos="0"/>
        </w:tabs>
        <w:ind w:left="1080"/>
        <w:jc w:val="both"/>
        <w:rPr>
          <w:color w:val="000000"/>
          <w:lang w:val="en-GB"/>
        </w:rPr>
      </w:pPr>
    </w:p>
    <w:p w:rsidR="00B956ED" w:rsidRPr="00C42E8E" w:rsidRDefault="00B956ED" w:rsidP="00B956ED">
      <w:pPr>
        <w:pStyle w:val="BodyText"/>
        <w:numPr>
          <w:ilvl w:val="1"/>
          <w:numId w:val="4"/>
        </w:numPr>
        <w:tabs>
          <w:tab w:val="clear" w:pos="360"/>
          <w:tab w:val="left" w:pos="0"/>
          <w:tab w:val="num" w:pos="900"/>
        </w:tabs>
        <w:ind w:left="900" w:hanging="540"/>
        <w:jc w:val="both"/>
        <w:rPr>
          <w:color w:val="000000"/>
          <w:lang w:val="en-GB"/>
        </w:rPr>
      </w:pPr>
      <w:r w:rsidRPr="00C42E8E">
        <w:rPr>
          <w:color w:val="000000"/>
        </w:rPr>
        <w:t>IOM’s continued use of such Goods after notifying the Supplier of their defect or failure to conform or breach of warranty will not be considered a waiver of the Supplier’s warranty.</w:t>
      </w:r>
    </w:p>
    <w:p w:rsidR="00B956ED" w:rsidRPr="00C42E8E" w:rsidRDefault="00B956ED" w:rsidP="00B956ED">
      <w:pPr>
        <w:pStyle w:val="BodyText"/>
        <w:tabs>
          <w:tab w:val="left" w:pos="0"/>
          <w:tab w:val="num" w:pos="900"/>
        </w:tabs>
        <w:ind w:left="900" w:hanging="540"/>
        <w:jc w:val="both"/>
        <w:rPr>
          <w:color w:val="000000"/>
          <w:lang w:val="en-GB"/>
        </w:rPr>
      </w:pPr>
    </w:p>
    <w:p w:rsidR="00B956ED" w:rsidRPr="00C42E8E" w:rsidRDefault="00B956ED" w:rsidP="00B956ED">
      <w:pPr>
        <w:pStyle w:val="BodyText"/>
        <w:numPr>
          <w:ilvl w:val="1"/>
          <w:numId w:val="4"/>
        </w:numPr>
        <w:tabs>
          <w:tab w:val="clear" w:pos="360"/>
          <w:tab w:val="num" w:pos="900"/>
        </w:tabs>
        <w:ind w:left="900" w:hanging="540"/>
        <w:jc w:val="both"/>
        <w:rPr>
          <w:color w:val="000000"/>
          <w:lang w:val="en-GB"/>
        </w:rPr>
      </w:pPr>
      <w:r w:rsidRPr="00C42E8E">
        <w:rPr>
          <w:color w:val="000000"/>
          <w:lang w:val="en-GB"/>
        </w:rPr>
        <w:t>The Supplier further represents and warrants that:</w:t>
      </w:r>
    </w:p>
    <w:p w:rsidR="00B956ED" w:rsidRPr="00C42E8E" w:rsidRDefault="00B956ED" w:rsidP="00B956ED">
      <w:pPr>
        <w:pStyle w:val="ListParagraph"/>
        <w:rPr>
          <w:color w:val="000000"/>
        </w:rPr>
      </w:pPr>
    </w:p>
    <w:p w:rsidR="00B956ED" w:rsidRPr="00C42E8E" w:rsidRDefault="00B956ED" w:rsidP="00B956ED">
      <w:pPr>
        <w:pStyle w:val="BodyText"/>
        <w:numPr>
          <w:ilvl w:val="0"/>
          <w:numId w:val="1"/>
        </w:numPr>
        <w:tabs>
          <w:tab w:val="clear" w:pos="900"/>
          <w:tab w:val="num" w:pos="360"/>
        </w:tabs>
        <w:ind w:left="1260"/>
        <w:jc w:val="both"/>
        <w:rPr>
          <w:color w:val="000000"/>
          <w:lang w:val="en-GB"/>
        </w:rPr>
      </w:pPr>
      <w:r w:rsidRPr="00C42E8E">
        <w:rPr>
          <w:color w:val="000000"/>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B956ED" w:rsidRPr="00C42E8E" w:rsidRDefault="00B956ED" w:rsidP="00B956ED">
      <w:pPr>
        <w:pStyle w:val="BodyText"/>
        <w:numPr>
          <w:ilvl w:val="0"/>
          <w:numId w:val="1"/>
        </w:numPr>
        <w:tabs>
          <w:tab w:val="clear" w:pos="900"/>
          <w:tab w:val="num" w:pos="360"/>
        </w:tabs>
        <w:ind w:left="1260"/>
        <w:jc w:val="both"/>
        <w:rPr>
          <w:color w:val="000000"/>
          <w:lang w:val="en-GB"/>
        </w:rPr>
      </w:pPr>
      <w:r w:rsidRPr="00C42E8E">
        <w:rPr>
          <w:color w:val="000000"/>
          <w:lang w:val="en-GB"/>
        </w:rPr>
        <w:t>It shall comply with all applicable laws, ordinances, rules and regulations when performing its obligations under this Agreement;</w:t>
      </w:r>
    </w:p>
    <w:p w:rsidR="00B956ED" w:rsidRPr="00C42E8E" w:rsidRDefault="00B956ED" w:rsidP="00B956ED">
      <w:pPr>
        <w:pStyle w:val="BodyText"/>
        <w:numPr>
          <w:ilvl w:val="0"/>
          <w:numId w:val="1"/>
        </w:numPr>
        <w:tabs>
          <w:tab w:val="clear" w:pos="900"/>
          <w:tab w:val="num" w:pos="360"/>
        </w:tabs>
        <w:ind w:left="1260"/>
        <w:jc w:val="both"/>
        <w:rPr>
          <w:color w:val="000000"/>
          <w:lang w:val="en-GB"/>
        </w:rPr>
      </w:pPr>
      <w:r w:rsidRPr="00C42E8E">
        <w:rPr>
          <w:color w:val="000000"/>
          <w:lang w:val="en-GB"/>
        </w:rPr>
        <w:t xml:space="preserve">In all circumstances it shall act in the best interests of IOM; </w:t>
      </w:r>
    </w:p>
    <w:p w:rsidR="00B956ED" w:rsidRPr="00C42E8E" w:rsidRDefault="00B956ED" w:rsidP="00B956ED">
      <w:pPr>
        <w:pStyle w:val="BodyText"/>
        <w:numPr>
          <w:ilvl w:val="0"/>
          <w:numId w:val="1"/>
        </w:numPr>
        <w:tabs>
          <w:tab w:val="clear" w:pos="900"/>
          <w:tab w:val="num" w:pos="360"/>
        </w:tabs>
        <w:ind w:left="1260"/>
        <w:jc w:val="both"/>
        <w:rPr>
          <w:color w:val="000000"/>
          <w:lang w:val="en-GB"/>
        </w:rPr>
      </w:pPr>
      <w:r w:rsidRPr="00C42E8E">
        <w:rPr>
          <w:color w:val="000000"/>
          <w:lang w:val="en-GB"/>
        </w:rPr>
        <w:lastRenderedPageBreak/>
        <w:t>No official, employee or agent of IOM or any third party has received from, will be offered by, or will receive from the Supplier any direct or indirect benefit arising from this Agreement or award thereof;</w:t>
      </w:r>
    </w:p>
    <w:p w:rsidR="00B956ED" w:rsidRPr="00C42E8E" w:rsidRDefault="00B956ED" w:rsidP="00B956ED">
      <w:pPr>
        <w:pStyle w:val="BodyText"/>
        <w:numPr>
          <w:ilvl w:val="0"/>
          <w:numId w:val="1"/>
        </w:numPr>
        <w:tabs>
          <w:tab w:val="clear" w:pos="900"/>
          <w:tab w:val="num" w:pos="360"/>
        </w:tabs>
        <w:ind w:left="1260"/>
        <w:jc w:val="both"/>
        <w:rPr>
          <w:color w:val="000000"/>
          <w:lang w:val="en-GB"/>
        </w:rPr>
      </w:pPr>
      <w:r w:rsidRPr="00C42E8E">
        <w:rPr>
          <w:color w:val="000000"/>
          <w:lang w:val="en-GB"/>
        </w:rPr>
        <w:t>It has not misrepresented or concealed any material facts in the procuring of this Agreement;</w:t>
      </w:r>
    </w:p>
    <w:p w:rsidR="00B956ED" w:rsidRPr="00C42E8E" w:rsidRDefault="00B956ED" w:rsidP="00B956ED">
      <w:pPr>
        <w:pStyle w:val="BodyText"/>
        <w:numPr>
          <w:ilvl w:val="0"/>
          <w:numId w:val="1"/>
        </w:numPr>
        <w:tabs>
          <w:tab w:val="clear" w:pos="900"/>
          <w:tab w:val="num" w:pos="360"/>
        </w:tabs>
        <w:ind w:left="1260"/>
        <w:jc w:val="both"/>
        <w:rPr>
          <w:color w:val="000000"/>
        </w:rPr>
      </w:pPr>
      <w:r w:rsidRPr="00C42E8E">
        <w:rPr>
          <w:color w:val="000000"/>
          <w:lang w:val="en-GB"/>
        </w:rPr>
        <w:t>The Supplier, its staff or shareholders have not previously been declared by IOM ineligible to be awarded contracts by IOM;</w:t>
      </w:r>
    </w:p>
    <w:p w:rsidR="00B956ED" w:rsidRPr="00C42E8E" w:rsidRDefault="00B956ED" w:rsidP="00B956ED">
      <w:pPr>
        <w:pStyle w:val="BodyText"/>
        <w:numPr>
          <w:ilvl w:val="0"/>
          <w:numId w:val="1"/>
        </w:numPr>
        <w:tabs>
          <w:tab w:val="clear" w:pos="900"/>
          <w:tab w:val="num" w:pos="360"/>
        </w:tabs>
        <w:ind w:left="1260"/>
        <w:jc w:val="both"/>
        <w:rPr>
          <w:color w:val="000000"/>
          <w:lang w:val="en-PH"/>
        </w:rPr>
      </w:pPr>
      <w:r w:rsidRPr="00C42E8E">
        <w:rPr>
          <w:color w:val="000000"/>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B956ED" w:rsidRPr="00C42E8E" w:rsidRDefault="00B956ED" w:rsidP="00B956ED">
      <w:pPr>
        <w:pStyle w:val="BodyText"/>
        <w:numPr>
          <w:ilvl w:val="0"/>
          <w:numId w:val="1"/>
        </w:numPr>
        <w:tabs>
          <w:tab w:val="clear" w:pos="900"/>
          <w:tab w:val="left" w:pos="0"/>
          <w:tab w:val="num" w:pos="360"/>
        </w:tabs>
        <w:ind w:left="1260"/>
        <w:jc w:val="both"/>
        <w:rPr>
          <w:color w:val="000000"/>
          <w:lang w:val="en-GB"/>
        </w:rPr>
      </w:pPr>
      <w:r w:rsidRPr="00C42E8E">
        <w:rPr>
          <w:color w:val="000000"/>
          <w:lang w:val="en-GB"/>
        </w:rPr>
        <w:t>The prices for the Goods under this Agreement do not exceed those offered for similar goods to Supplier’s other customers;</w:t>
      </w:r>
    </w:p>
    <w:p w:rsidR="00B956ED" w:rsidRPr="00C42E8E" w:rsidRDefault="00B956ED" w:rsidP="00B956ED">
      <w:pPr>
        <w:pStyle w:val="BodyText"/>
        <w:numPr>
          <w:ilvl w:val="0"/>
          <w:numId w:val="1"/>
        </w:numPr>
        <w:tabs>
          <w:tab w:val="clear" w:pos="900"/>
          <w:tab w:val="num" w:pos="360"/>
        </w:tabs>
        <w:ind w:left="1260"/>
        <w:jc w:val="both"/>
        <w:rPr>
          <w:color w:val="000000"/>
        </w:rPr>
      </w:pPr>
      <w:r w:rsidRPr="00C42E8E">
        <w:rPr>
          <w:color w:val="000000"/>
        </w:rPr>
        <w:t xml:space="preserve">The Price specified in Article 3.1 of this </w:t>
      </w:r>
      <w:r w:rsidRPr="00C42E8E">
        <w:rPr>
          <w:color w:val="000000"/>
          <w:lang w:val="en-GB"/>
        </w:rPr>
        <w:t>Agreement</w:t>
      </w:r>
      <w:r w:rsidRPr="00C42E8E">
        <w:rPr>
          <w:color w:val="000000"/>
        </w:rPr>
        <w:t xml:space="preserve"> shall constitute the sole remuneration of the Supplier in connection with this </w:t>
      </w:r>
      <w:r w:rsidRPr="00C42E8E">
        <w:rPr>
          <w:color w:val="000000"/>
          <w:lang w:val="en-GB"/>
        </w:rPr>
        <w:t>Agreement</w:t>
      </w:r>
      <w:r w:rsidRPr="00C42E8E">
        <w:rPr>
          <w:color w:val="000000"/>
        </w:rPr>
        <w:t xml:space="preserve">. The Supplier shall not accept for its own benefit any trade commission, discount or similar payment in connection with activities pursuant to this </w:t>
      </w:r>
      <w:r w:rsidRPr="00C42E8E">
        <w:rPr>
          <w:color w:val="000000"/>
          <w:lang w:val="en-GB"/>
        </w:rPr>
        <w:t>Agreement</w:t>
      </w:r>
      <w:r w:rsidRPr="00C42E8E">
        <w:rPr>
          <w:color w:val="000000"/>
        </w:rPr>
        <w:t xml:space="preserve"> or the discharge of its obligations hereunder. The Supplier shall ensure that any subcontractors, as well as the officers, employees, and agents of either of them, similarly, shall not receive any additional remuneration.</w:t>
      </w:r>
    </w:p>
    <w:p w:rsidR="00B956ED" w:rsidRPr="00C42E8E" w:rsidRDefault="00B956ED" w:rsidP="00B956ED">
      <w:pPr>
        <w:pStyle w:val="BodyText"/>
        <w:ind w:left="720"/>
        <w:jc w:val="both"/>
        <w:rPr>
          <w:color w:val="000000"/>
        </w:rPr>
      </w:pPr>
    </w:p>
    <w:p w:rsidR="00B956ED" w:rsidRPr="00C42E8E" w:rsidRDefault="00B956ED" w:rsidP="00B956ED">
      <w:pPr>
        <w:pStyle w:val="BodyText"/>
        <w:numPr>
          <w:ilvl w:val="1"/>
          <w:numId w:val="8"/>
        </w:numPr>
        <w:tabs>
          <w:tab w:val="left" w:pos="900"/>
        </w:tabs>
        <w:ind w:left="900" w:hanging="540"/>
        <w:jc w:val="both"/>
        <w:rPr>
          <w:color w:val="000000"/>
        </w:rPr>
      </w:pPr>
      <w:r w:rsidRPr="00C42E8E">
        <w:rPr>
          <w:rFonts w:eastAsia="Calibri"/>
          <w:color w:val="000000"/>
          <w:lang w:val="en-GB"/>
        </w:rPr>
        <w:t xml:space="preserve">The Supplier further warrants that it shall: </w:t>
      </w:r>
    </w:p>
    <w:p w:rsidR="00B956ED" w:rsidRPr="00C42E8E" w:rsidRDefault="00B956ED" w:rsidP="00B956ED">
      <w:pPr>
        <w:pStyle w:val="BodyText"/>
        <w:tabs>
          <w:tab w:val="left" w:pos="1080"/>
        </w:tabs>
        <w:ind w:left="1080"/>
        <w:jc w:val="both"/>
        <w:rPr>
          <w:color w:val="000000"/>
        </w:rPr>
      </w:pPr>
    </w:p>
    <w:p w:rsidR="00B956ED" w:rsidRPr="00C42E8E" w:rsidRDefault="00B956ED" w:rsidP="00B956ED">
      <w:pPr>
        <w:numPr>
          <w:ilvl w:val="0"/>
          <w:numId w:val="7"/>
        </w:numPr>
        <w:tabs>
          <w:tab w:val="left" w:pos="1260"/>
        </w:tabs>
        <w:ind w:left="1260"/>
        <w:jc w:val="both"/>
        <w:rPr>
          <w:color w:val="000000"/>
          <w:lang w:val="en-GB"/>
        </w:rPr>
      </w:pPr>
      <w:r w:rsidRPr="00C42E8E">
        <w:rPr>
          <w:color w:val="000000"/>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B956ED" w:rsidRPr="00C42E8E" w:rsidRDefault="00B956ED" w:rsidP="00B956ED">
      <w:pPr>
        <w:numPr>
          <w:ilvl w:val="1"/>
          <w:numId w:val="13"/>
        </w:numPr>
        <w:ind w:left="1620"/>
        <w:jc w:val="both"/>
        <w:rPr>
          <w:color w:val="000000"/>
          <w:lang w:val="en-GB"/>
        </w:rPr>
      </w:pPr>
      <w:r w:rsidRPr="00C42E8E">
        <w:rPr>
          <w:color w:val="000000"/>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C42E8E">
        <w:rPr>
          <w:color w:val="000000"/>
        </w:rPr>
        <w:t>physical intrusion of a sexual nature whether by force or under unequal or coercive conditions</w:t>
      </w:r>
      <w:r w:rsidRPr="00C42E8E">
        <w:rPr>
          <w:color w:val="000000"/>
          <w:lang w:val="en-GB"/>
        </w:rPr>
        <w:t xml:space="preserve">.  </w:t>
      </w:r>
    </w:p>
    <w:p w:rsidR="00B956ED" w:rsidRPr="00C42E8E" w:rsidRDefault="00B956ED" w:rsidP="00B956ED">
      <w:pPr>
        <w:numPr>
          <w:ilvl w:val="1"/>
          <w:numId w:val="13"/>
        </w:numPr>
        <w:ind w:left="1620"/>
        <w:jc w:val="both"/>
        <w:rPr>
          <w:color w:val="000000"/>
          <w:lang w:val="en-GB"/>
        </w:rPr>
      </w:pPr>
      <w:r w:rsidRPr="00C42E8E">
        <w:rPr>
          <w:color w:val="000000"/>
          <w:lang w:val="en-GB"/>
        </w:rPr>
        <w:t xml:space="preserve">    Engaging in sexual activity with a person under the age of 18 (“child”), except if the child is legally married to the concerned employee or other personnel and </w:t>
      </w:r>
      <w:r w:rsidRPr="00C42E8E">
        <w:rPr>
          <w:color w:val="000000"/>
          <w:u w:val="single"/>
          <w:lang w:val="en-GB"/>
        </w:rPr>
        <w:t>is over the age of majority or consent both in the child’s country of citizenship and in the country of citizenship of the concerned employee or other personnel</w:t>
      </w:r>
      <w:r w:rsidRPr="00C42E8E">
        <w:rPr>
          <w:color w:val="000000"/>
          <w:lang w:val="en-GB"/>
        </w:rPr>
        <w:t xml:space="preserve">. </w:t>
      </w:r>
    </w:p>
    <w:p w:rsidR="00B956ED" w:rsidRPr="00C42E8E" w:rsidRDefault="00B956ED" w:rsidP="00B956ED">
      <w:pPr>
        <w:numPr>
          <w:ilvl w:val="0"/>
          <w:numId w:val="7"/>
        </w:numPr>
        <w:ind w:left="1260"/>
        <w:jc w:val="both"/>
        <w:rPr>
          <w:color w:val="000000"/>
          <w:lang w:val="en-GB"/>
        </w:rPr>
      </w:pPr>
      <w:r w:rsidRPr="00C42E8E">
        <w:rPr>
          <w:color w:val="000000"/>
          <w:lang w:val="en-GB"/>
        </w:rPr>
        <w:t xml:space="preserve">Strongly discourage its employees or other personnel having sexual relationships with IOM beneficiaries. </w:t>
      </w:r>
    </w:p>
    <w:p w:rsidR="00B956ED" w:rsidRPr="00C42E8E" w:rsidRDefault="00B956ED" w:rsidP="00B956ED">
      <w:pPr>
        <w:numPr>
          <w:ilvl w:val="0"/>
          <w:numId w:val="7"/>
        </w:numPr>
        <w:ind w:left="1260"/>
        <w:jc w:val="both"/>
        <w:rPr>
          <w:color w:val="000000"/>
          <w:lang w:val="en-GB"/>
        </w:rPr>
      </w:pPr>
      <w:r w:rsidRPr="00C42E8E">
        <w:rPr>
          <w:color w:val="000000"/>
          <w:lang w:val="en-GB"/>
        </w:rPr>
        <w:lastRenderedPageBreak/>
        <w:t>Report timely to IOM any allegations or suspicions of SEA, and investigate and take appropriate corrective measures, including imposing disciplinary measures on the person who has committed SEA.</w:t>
      </w:r>
    </w:p>
    <w:p w:rsidR="00B956ED" w:rsidRPr="00C42E8E" w:rsidRDefault="00B956ED" w:rsidP="00B956ED">
      <w:pPr>
        <w:numPr>
          <w:ilvl w:val="0"/>
          <w:numId w:val="7"/>
        </w:numPr>
        <w:ind w:left="1260"/>
        <w:jc w:val="both"/>
        <w:rPr>
          <w:color w:val="000000"/>
          <w:lang w:val="en-GB"/>
        </w:rPr>
      </w:pPr>
      <w:r w:rsidRPr="00C42E8E">
        <w:rPr>
          <w:color w:val="000000"/>
          <w:lang w:val="en-GB"/>
        </w:rPr>
        <w:t xml:space="preserve">Ensure that the SEA provisions are included in all subcontracts.   </w:t>
      </w:r>
    </w:p>
    <w:p w:rsidR="00B956ED" w:rsidRPr="00C42E8E" w:rsidRDefault="00B956ED" w:rsidP="00B956ED">
      <w:pPr>
        <w:numPr>
          <w:ilvl w:val="0"/>
          <w:numId w:val="7"/>
        </w:numPr>
        <w:ind w:left="1260"/>
        <w:jc w:val="both"/>
        <w:rPr>
          <w:color w:val="000000"/>
          <w:lang w:val="en-GB"/>
        </w:rPr>
      </w:pPr>
      <w:r w:rsidRPr="00C42E8E">
        <w:rPr>
          <w:color w:val="000000"/>
          <w:lang w:val="en-GB"/>
        </w:rPr>
        <w:t xml:space="preserve">Adhere to above commitments at all times. Failure to </w:t>
      </w:r>
      <w:r w:rsidRPr="00C42E8E">
        <w:rPr>
          <w:color w:val="000000"/>
        </w:rPr>
        <w:t xml:space="preserve">comply with (a)-(d) </w:t>
      </w:r>
      <w:r w:rsidRPr="00C42E8E">
        <w:rPr>
          <w:color w:val="000000"/>
          <w:lang w:val="en-GB"/>
        </w:rPr>
        <w:t>shall constitute grounds for immediate termination of this Agreement.</w:t>
      </w:r>
    </w:p>
    <w:p w:rsidR="00B956ED" w:rsidRPr="00C42E8E" w:rsidRDefault="00B956ED" w:rsidP="00B956ED">
      <w:pPr>
        <w:jc w:val="both"/>
        <w:rPr>
          <w:color w:val="000000"/>
          <w:lang w:val="en-GB"/>
        </w:rPr>
      </w:pPr>
    </w:p>
    <w:p w:rsidR="00B956ED" w:rsidRPr="00C42E8E" w:rsidRDefault="00B956ED" w:rsidP="00B956ED">
      <w:pPr>
        <w:ind w:left="900" w:hanging="540"/>
        <w:jc w:val="both"/>
        <w:rPr>
          <w:color w:val="000000"/>
          <w:lang w:val="en-GB"/>
        </w:rPr>
      </w:pPr>
      <w:r w:rsidRPr="00C42E8E">
        <w:rPr>
          <w:color w:val="000000"/>
          <w:lang w:val="en-GB"/>
        </w:rPr>
        <w:t xml:space="preserve">9.8 </w:t>
      </w:r>
      <w:r w:rsidRPr="00C42E8E">
        <w:rPr>
          <w:color w:val="000000"/>
          <w:lang w:val="en-GB"/>
        </w:rPr>
        <w:tab/>
        <w:t>The above warranties survive the expiration or termination of this Agreement.</w:t>
      </w:r>
    </w:p>
    <w:p w:rsidR="00B956ED" w:rsidRPr="00C42E8E" w:rsidRDefault="00B956ED" w:rsidP="00B956ED">
      <w:pPr>
        <w:jc w:val="both"/>
        <w:rPr>
          <w:color w:val="000000"/>
          <w:lang w:val="en-GB"/>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10.</w:t>
      </w:r>
      <w:r w:rsidRPr="00C42E8E">
        <w:rPr>
          <w:color w:val="000000"/>
          <w:sz w:val="24"/>
          <w:szCs w:val="24"/>
        </w:rPr>
        <w:tab/>
        <w:t xml:space="preserve"> Assignment and Subcontracting</w:t>
      </w:r>
    </w:p>
    <w:p w:rsidR="00B956ED" w:rsidRPr="00C42E8E" w:rsidRDefault="00B956ED" w:rsidP="00B956ED">
      <w:pPr>
        <w:pStyle w:val="BodyText"/>
        <w:tabs>
          <w:tab w:val="left" w:pos="426"/>
        </w:tabs>
        <w:jc w:val="both"/>
        <w:rPr>
          <w:snapToGrid w:val="0"/>
          <w:color w:val="000000"/>
        </w:rPr>
      </w:pPr>
    </w:p>
    <w:p w:rsidR="00B956ED" w:rsidRPr="00C42E8E" w:rsidRDefault="00B956ED" w:rsidP="00B956ED">
      <w:pPr>
        <w:pStyle w:val="BodyText"/>
        <w:ind w:left="900" w:hanging="540"/>
        <w:jc w:val="both"/>
        <w:rPr>
          <w:color w:val="000000"/>
          <w:lang w:val="en-GB"/>
        </w:rPr>
      </w:pPr>
      <w:r w:rsidRPr="00C42E8E">
        <w:rPr>
          <w:snapToGrid w:val="0"/>
          <w:color w:val="000000"/>
        </w:rPr>
        <w:t>10.1</w:t>
      </w:r>
      <w:r w:rsidRPr="00C42E8E">
        <w:rPr>
          <w:snapToGrid w:val="0"/>
          <w:color w:val="000000"/>
        </w:rPr>
        <w:tab/>
      </w:r>
      <w:r w:rsidRPr="00C42E8E">
        <w:rPr>
          <w:color w:val="000000"/>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B956ED" w:rsidRPr="00C42E8E" w:rsidRDefault="00B956ED" w:rsidP="00B956ED">
      <w:pPr>
        <w:pStyle w:val="BodyText"/>
        <w:ind w:left="900" w:hanging="540"/>
        <w:jc w:val="both"/>
        <w:rPr>
          <w:color w:val="000000"/>
          <w:lang w:val="en-GB"/>
        </w:rPr>
      </w:pPr>
    </w:p>
    <w:p w:rsidR="00B956ED" w:rsidRPr="00C42E8E" w:rsidRDefault="00B956ED" w:rsidP="00B956ED">
      <w:pPr>
        <w:pStyle w:val="BodyText"/>
        <w:ind w:left="900" w:hanging="540"/>
        <w:jc w:val="both"/>
        <w:rPr>
          <w:color w:val="000000"/>
          <w:lang w:val="en-GB"/>
        </w:rPr>
      </w:pPr>
      <w:r w:rsidRPr="00C42E8E">
        <w:rPr>
          <w:color w:val="000000"/>
          <w:lang w:val="en-GB"/>
        </w:rPr>
        <w:t>10.2</w:t>
      </w:r>
      <w:r w:rsidRPr="00C42E8E">
        <w:rPr>
          <w:color w:val="000000"/>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B956ED" w:rsidRPr="00C42E8E" w:rsidRDefault="00B956ED" w:rsidP="00B956ED">
      <w:pPr>
        <w:pStyle w:val="BodyText"/>
        <w:ind w:left="900" w:hanging="540"/>
        <w:jc w:val="both"/>
        <w:rPr>
          <w:color w:val="000000"/>
          <w:lang w:val="en-GB"/>
        </w:rPr>
      </w:pPr>
    </w:p>
    <w:p w:rsidR="00B956ED" w:rsidRPr="00C42E8E" w:rsidRDefault="00B956ED" w:rsidP="00B956ED">
      <w:pPr>
        <w:numPr>
          <w:ilvl w:val="0"/>
          <w:numId w:val="5"/>
        </w:numPr>
        <w:tabs>
          <w:tab w:val="clear" w:pos="720"/>
          <w:tab w:val="num" w:pos="0"/>
          <w:tab w:val="left" w:pos="360"/>
        </w:tabs>
        <w:ind w:hanging="720"/>
        <w:jc w:val="both"/>
        <w:rPr>
          <w:b/>
          <w:color w:val="000000"/>
        </w:rPr>
      </w:pPr>
      <w:r w:rsidRPr="00C42E8E">
        <w:rPr>
          <w:b/>
          <w:color w:val="000000"/>
        </w:rPr>
        <w:t>Force Majeure</w:t>
      </w:r>
    </w:p>
    <w:p w:rsidR="00B956ED" w:rsidRPr="00C42E8E" w:rsidRDefault="00B956ED" w:rsidP="00B956ED">
      <w:pPr>
        <w:tabs>
          <w:tab w:val="left" w:pos="360"/>
        </w:tabs>
        <w:ind w:left="720"/>
        <w:jc w:val="both"/>
        <w:rPr>
          <w:b/>
          <w:color w:val="000000"/>
        </w:rPr>
      </w:pPr>
    </w:p>
    <w:p w:rsidR="00B956ED" w:rsidRPr="00C42E8E" w:rsidRDefault="00B956ED" w:rsidP="00B956ED">
      <w:pPr>
        <w:pStyle w:val="BodyText"/>
        <w:ind w:left="360"/>
        <w:jc w:val="both"/>
        <w:rPr>
          <w:color w:val="000000"/>
          <w:lang w:val="en-GB"/>
        </w:rPr>
      </w:pPr>
      <w:r w:rsidRPr="00C42E8E">
        <w:rPr>
          <w:color w:val="000000"/>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B956ED" w:rsidRPr="00C42E8E" w:rsidRDefault="00B956ED" w:rsidP="00B956ED">
      <w:pPr>
        <w:jc w:val="both"/>
        <w:rPr>
          <w:color w:val="000000"/>
          <w:lang w:val="en-GB"/>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12.</w:t>
      </w:r>
      <w:r w:rsidRPr="00C42E8E">
        <w:rPr>
          <w:color w:val="000000"/>
          <w:sz w:val="24"/>
          <w:szCs w:val="24"/>
        </w:rPr>
        <w:tab/>
        <w:t xml:space="preserve"> Independent Contractor</w:t>
      </w:r>
    </w:p>
    <w:p w:rsidR="00B956ED" w:rsidRPr="00C42E8E" w:rsidRDefault="00B956ED" w:rsidP="00B956ED">
      <w:pPr>
        <w:jc w:val="both"/>
        <w:rPr>
          <w:color w:val="000000"/>
        </w:rPr>
      </w:pPr>
    </w:p>
    <w:p w:rsidR="00B956ED" w:rsidRPr="00C42E8E" w:rsidRDefault="00B956ED" w:rsidP="00B956ED">
      <w:pPr>
        <w:ind w:left="360"/>
        <w:jc w:val="both"/>
        <w:rPr>
          <w:color w:val="000000"/>
        </w:rPr>
      </w:pPr>
      <w:r w:rsidRPr="00C42E8E">
        <w:rPr>
          <w:color w:val="000000"/>
        </w:rPr>
        <w:t>The Supplier shall provide the Goods under this Contract as an independent contractor and not as an employee, partner, or agent of IOM.</w:t>
      </w:r>
    </w:p>
    <w:p w:rsidR="00B956ED" w:rsidRPr="00C42E8E" w:rsidRDefault="00B956ED" w:rsidP="00B956ED">
      <w:pPr>
        <w:pStyle w:val="Heading3"/>
        <w:tabs>
          <w:tab w:val="left" w:pos="360"/>
        </w:tabs>
        <w:jc w:val="both"/>
        <w:rPr>
          <w:color w:val="000000"/>
          <w:sz w:val="24"/>
          <w:szCs w:val="24"/>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13.</w:t>
      </w:r>
      <w:r w:rsidRPr="00C42E8E">
        <w:rPr>
          <w:color w:val="000000"/>
          <w:sz w:val="24"/>
          <w:szCs w:val="24"/>
        </w:rPr>
        <w:tab/>
        <w:t xml:space="preserve"> Audit</w:t>
      </w:r>
    </w:p>
    <w:p w:rsidR="00B956ED" w:rsidRPr="00C42E8E" w:rsidRDefault="00B956ED" w:rsidP="00B956ED">
      <w:pPr>
        <w:jc w:val="both"/>
        <w:rPr>
          <w:color w:val="000000"/>
        </w:rPr>
      </w:pPr>
    </w:p>
    <w:p w:rsidR="00B956ED" w:rsidRPr="00C42E8E" w:rsidRDefault="00B956ED" w:rsidP="00B956ED">
      <w:pPr>
        <w:pStyle w:val="BodyText"/>
        <w:ind w:left="360"/>
        <w:jc w:val="both"/>
        <w:rPr>
          <w:color w:val="000000"/>
          <w:lang w:val="en-GB"/>
        </w:rPr>
      </w:pPr>
      <w:r w:rsidRPr="00C42E8E">
        <w:rPr>
          <w:color w:val="000000"/>
          <w:lang w:val="en-GB"/>
        </w:rPr>
        <w:t xml:space="preserve">The Supplier </w:t>
      </w:r>
      <w:r w:rsidRPr="00C42E8E">
        <w:rPr>
          <w:snapToGrid w:val="0"/>
          <w:color w:val="00000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C42E8E">
        <w:rPr>
          <w:color w:val="000000"/>
          <w:lang w:val="en-GB"/>
        </w:rPr>
        <w:t>Agreement</w:t>
      </w:r>
      <w:r w:rsidRPr="00C42E8E">
        <w:rPr>
          <w:snapToGrid w:val="0"/>
          <w:color w:val="00000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C42E8E">
        <w:rPr>
          <w:color w:val="000000"/>
          <w:lang w:val="en-GB"/>
        </w:rPr>
        <w:t xml:space="preserve"> </w:t>
      </w:r>
    </w:p>
    <w:p w:rsidR="00B956ED" w:rsidRPr="00C42E8E" w:rsidRDefault="00B956ED" w:rsidP="00B956ED">
      <w:pPr>
        <w:pStyle w:val="BodyText"/>
        <w:ind w:left="360"/>
        <w:jc w:val="both"/>
        <w:rPr>
          <w:snapToGrid w:val="0"/>
          <w:color w:val="000000"/>
          <w:lang w:val="en-GB"/>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14.</w:t>
      </w:r>
      <w:r w:rsidRPr="00C42E8E">
        <w:rPr>
          <w:color w:val="000000"/>
          <w:sz w:val="24"/>
          <w:szCs w:val="24"/>
        </w:rPr>
        <w:tab/>
        <w:t xml:space="preserve"> Confidentiality</w:t>
      </w:r>
    </w:p>
    <w:p w:rsidR="00B956ED" w:rsidRPr="00C42E8E" w:rsidRDefault="00B956ED" w:rsidP="00B956ED">
      <w:pPr>
        <w:jc w:val="both"/>
        <w:rPr>
          <w:color w:val="000000"/>
        </w:rPr>
      </w:pPr>
    </w:p>
    <w:p w:rsidR="00B956ED" w:rsidRPr="00C42E8E" w:rsidRDefault="00B956ED" w:rsidP="00B956ED">
      <w:pPr>
        <w:pStyle w:val="BodyTextIndent2"/>
        <w:rPr>
          <w:color w:val="000000"/>
        </w:rPr>
      </w:pPr>
      <w:r w:rsidRPr="00C42E8E">
        <w:rPr>
          <w:color w:val="000000"/>
        </w:rPr>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C42E8E">
        <w:rPr>
          <w:color w:val="000000"/>
          <w:lang w:val="en-GB"/>
        </w:rPr>
        <w:t xml:space="preserve">The Supplier shall comply with IOM Data Protection Principles in the event that it collects, receives, uses, transfers or stores any personal data in the performance of this Agreement. </w:t>
      </w:r>
      <w:r w:rsidRPr="00C42E8E">
        <w:rPr>
          <w:color w:val="000000"/>
        </w:rPr>
        <w:t>These obligations shall survive the expiration or termination of this Agreement.</w:t>
      </w:r>
    </w:p>
    <w:p w:rsidR="00B956ED" w:rsidRPr="00C42E8E" w:rsidRDefault="00B956ED" w:rsidP="00B956ED">
      <w:pPr>
        <w:jc w:val="both"/>
        <w:rPr>
          <w:color w:val="000000"/>
          <w:lang w:val="en-GB"/>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15.</w:t>
      </w:r>
      <w:r w:rsidRPr="00C42E8E">
        <w:rPr>
          <w:color w:val="000000"/>
          <w:sz w:val="24"/>
          <w:szCs w:val="24"/>
        </w:rPr>
        <w:tab/>
        <w:t xml:space="preserve"> Notices</w:t>
      </w:r>
    </w:p>
    <w:p w:rsidR="00B956ED" w:rsidRPr="00C42E8E" w:rsidRDefault="00B956ED" w:rsidP="00B956ED">
      <w:pPr>
        <w:jc w:val="both"/>
        <w:rPr>
          <w:color w:val="000000"/>
        </w:rPr>
      </w:pPr>
    </w:p>
    <w:p w:rsidR="00B956ED" w:rsidRPr="00C42E8E" w:rsidRDefault="00B956ED" w:rsidP="00B956ED">
      <w:pPr>
        <w:pStyle w:val="BodyText"/>
        <w:ind w:left="360"/>
        <w:rPr>
          <w:snapToGrid w:val="0"/>
          <w:color w:val="000000"/>
        </w:rPr>
      </w:pPr>
      <w:r w:rsidRPr="00C42E8E">
        <w:rPr>
          <w:snapToGrid w:val="0"/>
          <w:color w:val="000000"/>
        </w:rPr>
        <w:t>Any notice given pursuant to this Agreement will be sufficiently given if it is in writing and received by the other Party at the following address:</w:t>
      </w:r>
    </w:p>
    <w:p w:rsidR="00B956ED" w:rsidRPr="00C42E8E" w:rsidRDefault="00B956ED" w:rsidP="00B956ED">
      <w:pPr>
        <w:pStyle w:val="BodyTextIndent3"/>
        <w:rPr>
          <w:color w:val="000000"/>
          <w:sz w:val="24"/>
          <w:szCs w:val="24"/>
        </w:rPr>
      </w:pPr>
    </w:p>
    <w:p w:rsidR="00B956ED" w:rsidRPr="00C42E8E" w:rsidRDefault="00B956ED" w:rsidP="00B956ED">
      <w:pPr>
        <w:spacing w:line="240" w:lineRule="exact"/>
        <w:ind w:left="720" w:right="-241" w:hanging="360"/>
        <w:rPr>
          <w:b/>
          <w:color w:val="000000"/>
          <w:u w:val="single"/>
          <w:lang w:val="en-GB"/>
        </w:rPr>
      </w:pPr>
      <w:r w:rsidRPr="00C42E8E">
        <w:rPr>
          <w:b/>
          <w:color w:val="000000"/>
          <w:u w:val="single"/>
          <w:lang w:val="en-GB"/>
        </w:rPr>
        <w:t>International Organization for Migration (IOM)</w:t>
      </w:r>
    </w:p>
    <w:p w:rsidR="00B956ED" w:rsidRPr="00C42E8E" w:rsidRDefault="00B956ED" w:rsidP="00B956ED">
      <w:pPr>
        <w:overflowPunct w:val="0"/>
        <w:autoSpaceDE w:val="0"/>
        <w:autoSpaceDN w:val="0"/>
        <w:adjustRightInd w:val="0"/>
        <w:spacing w:line="240" w:lineRule="exact"/>
        <w:ind w:left="720" w:right="-241" w:hanging="360"/>
        <w:jc w:val="both"/>
        <w:textAlignment w:val="baseline"/>
        <w:rPr>
          <w:color w:val="000000"/>
          <w:u w:val="single"/>
          <w:lang w:val="en-GB"/>
        </w:rPr>
      </w:pPr>
      <w:r w:rsidRPr="00C42E8E">
        <w:rPr>
          <w:color w:val="000000"/>
          <w:u w:val="single"/>
          <w:lang w:val="en-GB"/>
        </w:rPr>
        <w:t>Attn: [</w:t>
      </w:r>
      <w:r w:rsidRPr="00C42E8E">
        <w:rPr>
          <w:color w:val="000000"/>
          <w:highlight w:val="lightGray"/>
          <w:u w:val="single"/>
          <w:lang w:val="en-GB"/>
        </w:rPr>
        <w:t>Name of IOM contact person</w:t>
      </w:r>
      <w:r w:rsidRPr="00C42E8E">
        <w:rPr>
          <w:color w:val="000000"/>
          <w:u w:val="single"/>
          <w:lang w:val="en-GB"/>
        </w:rPr>
        <w:t>]</w:t>
      </w:r>
    </w:p>
    <w:p w:rsidR="00B956ED" w:rsidRPr="00C42E8E" w:rsidRDefault="00B956ED" w:rsidP="00B956ED">
      <w:pPr>
        <w:overflowPunct w:val="0"/>
        <w:autoSpaceDE w:val="0"/>
        <w:autoSpaceDN w:val="0"/>
        <w:adjustRightInd w:val="0"/>
        <w:spacing w:line="240" w:lineRule="exact"/>
        <w:ind w:left="720" w:right="-241" w:hanging="360"/>
        <w:jc w:val="both"/>
        <w:textAlignment w:val="baseline"/>
        <w:rPr>
          <w:color w:val="000000"/>
          <w:u w:val="single"/>
          <w:lang w:val="en-GB"/>
        </w:rPr>
      </w:pPr>
      <w:r w:rsidRPr="00C42E8E">
        <w:rPr>
          <w:color w:val="000000"/>
          <w:u w:val="single"/>
          <w:lang w:val="en-GB"/>
        </w:rPr>
        <w:t>[</w:t>
      </w:r>
      <w:r w:rsidRPr="00C42E8E">
        <w:rPr>
          <w:color w:val="000000"/>
          <w:highlight w:val="lightGray"/>
          <w:u w:val="single"/>
          <w:lang w:val="en-GB"/>
        </w:rPr>
        <w:t>IOM’s address</w:t>
      </w:r>
      <w:r w:rsidRPr="00C42E8E">
        <w:rPr>
          <w:color w:val="000000"/>
          <w:u w:val="single"/>
          <w:lang w:val="en-GB"/>
        </w:rPr>
        <w:t>]</w:t>
      </w:r>
    </w:p>
    <w:p w:rsidR="00B956ED" w:rsidRPr="00C42E8E" w:rsidRDefault="00B956ED" w:rsidP="00B956ED">
      <w:pPr>
        <w:overflowPunct w:val="0"/>
        <w:autoSpaceDE w:val="0"/>
        <w:autoSpaceDN w:val="0"/>
        <w:adjustRightInd w:val="0"/>
        <w:spacing w:line="240" w:lineRule="exact"/>
        <w:ind w:left="720" w:right="-241" w:hanging="360"/>
        <w:jc w:val="both"/>
        <w:textAlignment w:val="baseline"/>
        <w:rPr>
          <w:color w:val="000000"/>
          <w:u w:val="single"/>
          <w:lang w:val="en-GB"/>
        </w:rPr>
      </w:pPr>
      <w:r w:rsidRPr="00C42E8E">
        <w:rPr>
          <w:color w:val="000000"/>
          <w:u w:val="single"/>
          <w:lang w:val="en-GB"/>
        </w:rPr>
        <w:t>[</w:t>
      </w:r>
      <w:r w:rsidRPr="00C42E8E">
        <w:rPr>
          <w:color w:val="000000"/>
          <w:highlight w:val="lightGray"/>
          <w:u w:val="single"/>
          <w:lang w:val="en-GB"/>
        </w:rPr>
        <w:t>IOM’s email address</w:t>
      </w:r>
      <w:r w:rsidRPr="00C42E8E">
        <w:rPr>
          <w:color w:val="000000"/>
          <w:u w:val="single"/>
          <w:lang w:val="en-GB"/>
        </w:rPr>
        <w:t>]</w:t>
      </w:r>
    </w:p>
    <w:p w:rsidR="00B956ED" w:rsidRPr="00C42E8E" w:rsidRDefault="00B956ED" w:rsidP="00B956ED">
      <w:pPr>
        <w:overflowPunct w:val="0"/>
        <w:autoSpaceDE w:val="0"/>
        <w:autoSpaceDN w:val="0"/>
        <w:adjustRightInd w:val="0"/>
        <w:spacing w:line="240" w:lineRule="exact"/>
        <w:ind w:left="720" w:right="-241" w:hanging="360"/>
        <w:jc w:val="both"/>
        <w:textAlignment w:val="baseline"/>
        <w:rPr>
          <w:b/>
          <w:color w:val="000000"/>
          <w:u w:val="single"/>
          <w:lang w:val="en-GB"/>
        </w:rPr>
      </w:pPr>
    </w:p>
    <w:p w:rsidR="00B956ED" w:rsidRPr="00C42E8E" w:rsidRDefault="00B956ED" w:rsidP="00B956ED">
      <w:pPr>
        <w:overflowPunct w:val="0"/>
        <w:autoSpaceDE w:val="0"/>
        <w:autoSpaceDN w:val="0"/>
        <w:adjustRightInd w:val="0"/>
        <w:spacing w:line="240" w:lineRule="exact"/>
        <w:ind w:left="720" w:right="-241" w:hanging="360"/>
        <w:jc w:val="both"/>
        <w:textAlignment w:val="baseline"/>
        <w:rPr>
          <w:b/>
          <w:color w:val="000000"/>
          <w:u w:val="single"/>
          <w:lang w:val="en-GB"/>
        </w:rPr>
      </w:pPr>
      <w:r w:rsidRPr="00C42E8E">
        <w:rPr>
          <w:b/>
          <w:color w:val="000000"/>
          <w:u w:val="single"/>
          <w:lang w:val="en-GB"/>
        </w:rPr>
        <w:t>[</w:t>
      </w:r>
      <w:r w:rsidRPr="00C42E8E">
        <w:rPr>
          <w:b/>
          <w:color w:val="000000"/>
          <w:highlight w:val="lightGray"/>
          <w:u w:val="single"/>
          <w:lang w:val="en-GB"/>
        </w:rPr>
        <w:t>Full name of the Supplier</w:t>
      </w:r>
      <w:r w:rsidRPr="00C42E8E">
        <w:rPr>
          <w:b/>
          <w:color w:val="000000"/>
          <w:u w:val="single"/>
          <w:lang w:val="en-GB"/>
        </w:rPr>
        <w:t>]</w:t>
      </w:r>
    </w:p>
    <w:p w:rsidR="00B956ED" w:rsidRPr="00C42E8E" w:rsidRDefault="00B956ED" w:rsidP="00B956ED">
      <w:pPr>
        <w:overflowPunct w:val="0"/>
        <w:autoSpaceDE w:val="0"/>
        <w:autoSpaceDN w:val="0"/>
        <w:adjustRightInd w:val="0"/>
        <w:spacing w:line="240" w:lineRule="exact"/>
        <w:ind w:left="720" w:right="-241" w:hanging="360"/>
        <w:jc w:val="both"/>
        <w:textAlignment w:val="baseline"/>
        <w:rPr>
          <w:color w:val="000000"/>
          <w:u w:val="single"/>
          <w:lang w:val="en-GB"/>
        </w:rPr>
      </w:pPr>
      <w:r w:rsidRPr="00C42E8E">
        <w:rPr>
          <w:color w:val="000000"/>
          <w:u w:val="single"/>
          <w:lang w:val="en-GB"/>
        </w:rPr>
        <w:t>Attn: [</w:t>
      </w:r>
      <w:r w:rsidRPr="00C42E8E">
        <w:rPr>
          <w:color w:val="000000"/>
          <w:highlight w:val="lightGray"/>
          <w:u w:val="single"/>
          <w:lang w:val="en-GB"/>
        </w:rPr>
        <w:t>Name of the Supplier’s contact person</w:t>
      </w:r>
      <w:r w:rsidRPr="00C42E8E">
        <w:rPr>
          <w:color w:val="000000"/>
          <w:u w:val="single"/>
          <w:lang w:val="en-GB"/>
        </w:rPr>
        <w:t>]</w:t>
      </w:r>
    </w:p>
    <w:p w:rsidR="00B956ED" w:rsidRPr="00C42E8E" w:rsidRDefault="00B956ED" w:rsidP="00B956ED">
      <w:pPr>
        <w:overflowPunct w:val="0"/>
        <w:autoSpaceDE w:val="0"/>
        <w:autoSpaceDN w:val="0"/>
        <w:adjustRightInd w:val="0"/>
        <w:spacing w:line="240" w:lineRule="exact"/>
        <w:ind w:left="720" w:right="-241" w:hanging="360"/>
        <w:jc w:val="both"/>
        <w:textAlignment w:val="baseline"/>
        <w:rPr>
          <w:color w:val="000000"/>
          <w:u w:val="single"/>
          <w:lang w:val="en-GB"/>
        </w:rPr>
      </w:pPr>
      <w:r w:rsidRPr="00C42E8E">
        <w:rPr>
          <w:color w:val="000000"/>
          <w:u w:val="single"/>
          <w:lang w:val="en-GB"/>
        </w:rPr>
        <w:t>[</w:t>
      </w:r>
      <w:r w:rsidRPr="00C42E8E">
        <w:rPr>
          <w:color w:val="000000"/>
          <w:highlight w:val="lightGray"/>
          <w:u w:val="single"/>
          <w:lang w:val="en-GB"/>
        </w:rPr>
        <w:t>Supplier’s address</w:t>
      </w:r>
      <w:r w:rsidRPr="00C42E8E">
        <w:rPr>
          <w:color w:val="000000"/>
          <w:u w:val="single"/>
          <w:lang w:val="en-GB"/>
        </w:rPr>
        <w:t>]</w:t>
      </w:r>
    </w:p>
    <w:p w:rsidR="00B956ED" w:rsidRPr="00C42E8E" w:rsidRDefault="00B956ED" w:rsidP="00B956ED">
      <w:pPr>
        <w:overflowPunct w:val="0"/>
        <w:autoSpaceDE w:val="0"/>
        <w:autoSpaceDN w:val="0"/>
        <w:adjustRightInd w:val="0"/>
        <w:spacing w:line="240" w:lineRule="exact"/>
        <w:ind w:left="720" w:right="-241" w:hanging="360"/>
        <w:jc w:val="both"/>
        <w:textAlignment w:val="baseline"/>
        <w:rPr>
          <w:color w:val="000000"/>
          <w:u w:val="single"/>
          <w:lang w:val="en-GB"/>
        </w:rPr>
      </w:pPr>
      <w:r w:rsidRPr="00C42E8E">
        <w:rPr>
          <w:color w:val="000000"/>
          <w:u w:val="single"/>
          <w:lang w:val="en-GB"/>
        </w:rPr>
        <w:t>[</w:t>
      </w:r>
      <w:r w:rsidRPr="00C42E8E">
        <w:rPr>
          <w:color w:val="000000"/>
          <w:highlight w:val="lightGray"/>
          <w:u w:val="single"/>
          <w:lang w:val="en-GB"/>
        </w:rPr>
        <w:t>Supplier’s email address</w:t>
      </w:r>
      <w:r w:rsidRPr="00C42E8E">
        <w:rPr>
          <w:color w:val="000000"/>
          <w:u w:val="single"/>
          <w:lang w:val="en-GB"/>
        </w:rPr>
        <w:t>]</w:t>
      </w:r>
    </w:p>
    <w:p w:rsidR="00B956ED" w:rsidRPr="00C42E8E" w:rsidRDefault="00B956ED" w:rsidP="00B956ED">
      <w:pPr>
        <w:jc w:val="both"/>
        <w:rPr>
          <w:b/>
          <w:snapToGrid w:val="0"/>
          <w:color w:val="000000"/>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lastRenderedPageBreak/>
        <w:t>16.</w:t>
      </w:r>
      <w:r w:rsidRPr="00C42E8E">
        <w:rPr>
          <w:color w:val="000000"/>
          <w:sz w:val="24"/>
          <w:szCs w:val="24"/>
        </w:rPr>
        <w:tab/>
        <w:t xml:space="preserve"> Dispute Resolution</w:t>
      </w:r>
    </w:p>
    <w:p w:rsidR="00B956ED" w:rsidRPr="00C42E8E" w:rsidRDefault="00B956ED" w:rsidP="00B956ED">
      <w:pPr>
        <w:jc w:val="both"/>
        <w:rPr>
          <w:color w:val="000000"/>
        </w:rPr>
      </w:pPr>
    </w:p>
    <w:p w:rsidR="00B956ED" w:rsidRPr="00C42E8E" w:rsidRDefault="00B956ED" w:rsidP="00B956ED">
      <w:pPr>
        <w:tabs>
          <w:tab w:val="left" w:pos="810"/>
        </w:tabs>
        <w:ind w:left="900" w:right="57" w:hanging="540"/>
        <w:jc w:val="both"/>
        <w:rPr>
          <w:color w:val="000000"/>
        </w:rPr>
      </w:pPr>
      <w:bookmarkStart w:id="25" w:name="OLE_LINK16"/>
      <w:r w:rsidRPr="00C42E8E">
        <w:rPr>
          <w:color w:val="000000"/>
        </w:rPr>
        <w:t>16.1.</w:t>
      </w:r>
      <w:r w:rsidRPr="00C42E8E">
        <w:rPr>
          <w:color w:val="000000"/>
        </w:rPr>
        <w:tab/>
      </w:r>
      <w:r w:rsidRPr="00C42E8E">
        <w:rPr>
          <w:color w:val="000000"/>
        </w:rPr>
        <w:tab/>
        <w:t xml:space="preserve">Any dispute, controversy or claim arising out of or in relation to this Agreement, or the breach, termination or invalidity thereof, shall be settled amicably by negotiation between the Parties. </w:t>
      </w:r>
    </w:p>
    <w:p w:rsidR="00B956ED" w:rsidRPr="00C42E8E" w:rsidRDefault="00B956ED" w:rsidP="00B956ED">
      <w:pPr>
        <w:tabs>
          <w:tab w:val="left" w:pos="810"/>
        </w:tabs>
        <w:ind w:left="900" w:right="57" w:hanging="540"/>
        <w:jc w:val="both"/>
        <w:rPr>
          <w:color w:val="000000"/>
        </w:rPr>
      </w:pPr>
    </w:p>
    <w:p w:rsidR="00B956ED" w:rsidRPr="00C42E8E" w:rsidRDefault="00B956ED" w:rsidP="00B956ED">
      <w:pPr>
        <w:tabs>
          <w:tab w:val="left" w:pos="900"/>
        </w:tabs>
        <w:ind w:left="900" w:right="57" w:hanging="540"/>
        <w:jc w:val="both"/>
        <w:rPr>
          <w:color w:val="000000"/>
        </w:rPr>
      </w:pPr>
      <w:r w:rsidRPr="00C42E8E">
        <w:rPr>
          <w:color w:val="000000"/>
        </w:rPr>
        <w:t>16.2.</w:t>
      </w:r>
      <w:r w:rsidRPr="00C42E8E">
        <w:rPr>
          <w:color w:val="000000"/>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B956ED" w:rsidRPr="00C42E8E" w:rsidRDefault="00B956ED" w:rsidP="00B956ED">
      <w:pPr>
        <w:tabs>
          <w:tab w:val="left" w:pos="900"/>
        </w:tabs>
        <w:ind w:left="900" w:right="57" w:hanging="540"/>
        <w:jc w:val="both"/>
        <w:rPr>
          <w:color w:val="000000"/>
        </w:rPr>
      </w:pPr>
      <w:r w:rsidRPr="00C42E8E">
        <w:rPr>
          <w:color w:val="000000"/>
        </w:rPr>
        <w:t>16.3.</w:t>
      </w:r>
      <w:r w:rsidRPr="00C42E8E">
        <w:rPr>
          <w:color w:val="000000"/>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B956ED" w:rsidRPr="00C42E8E" w:rsidRDefault="00B956ED" w:rsidP="00B956ED">
      <w:pPr>
        <w:pStyle w:val="BodyText"/>
        <w:tabs>
          <w:tab w:val="left" w:pos="900"/>
        </w:tabs>
        <w:ind w:left="900" w:hanging="540"/>
        <w:jc w:val="both"/>
        <w:rPr>
          <w:color w:val="000000"/>
        </w:rPr>
      </w:pPr>
      <w:r w:rsidRPr="00C42E8E">
        <w:rPr>
          <w:color w:val="000000"/>
        </w:rPr>
        <w:t>16.4.</w:t>
      </w:r>
      <w:r w:rsidRPr="00C42E8E">
        <w:rPr>
          <w:color w:val="000000"/>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5"/>
      <w:r w:rsidRPr="00C42E8E">
        <w:rPr>
          <w:color w:val="000000"/>
        </w:rPr>
        <w:t>.</w:t>
      </w:r>
    </w:p>
    <w:p w:rsidR="00B956ED" w:rsidRPr="00C42E8E" w:rsidRDefault="00B956ED" w:rsidP="00B956ED">
      <w:pPr>
        <w:pStyle w:val="BodyTextIndent2"/>
        <w:rPr>
          <w:color w:val="000000"/>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17. Use of IOM’s Name</w:t>
      </w:r>
    </w:p>
    <w:p w:rsidR="00B956ED" w:rsidRPr="00C42E8E" w:rsidRDefault="00B956ED" w:rsidP="00B956ED">
      <w:pPr>
        <w:jc w:val="both"/>
        <w:rPr>
          <w:color w:val="000000"/>
        </w:rPr>
      </w:pPr>
    </w:p>
    <w:p w:rsidR="00B956ED" w:rsidRPr="00C42E8E" w:rsidRDefault="00B956ED" w:rsidP="00B956ED">
      <w:pPr>
        <w:ind w:left="360"/>
        <w:jc w:val="both"/>
        <w:rPr>
          <w:color w:val="000000"/>
          <w:lang w:val="en-GB"/>
        </w:rPr>
      </w:pPr>
      <w:r w:rsidRPr="00C42E8E">
        <w:rPr>
          <w:color w:val="000000"/>
          <w:lang w:val="en-GB"/>
        </w:rPr>
        <w:t xml:space="preserve">The official logo and name of IOM may only be used by the Supplier in connection with this </w:t>
      </w:r>
      <w:r w:rsidRPr="00C42E8E">
        <w:rPr>
          <w:color w:val="000000"/>
        </w:rPr>
        <w:t>Agreement</w:t>
      </w:r>
      <w:r w:rsidRPr="00C42E8E">
        <w:rPr>
          <w:color w:val="000000"/>
          <w:lang w:val="en-GB"/>
        </w:rPr>
        <w:t xml:space="preserve"> and with the prior written approval of IOM. </w:t>
      </w:r>
    </w:p>
    <w:p w:rsidR="00B956ED" w:rsidRPr="00C42E8E" w:rsidRDefault="00B956ED" w:rsidP="00B956ED">
      <w:pPr>
        <w:jc w:val="both"/>
        <w:rPr>
          <w:color w:val="000000"/>
          <w:lang w:val="en-GB"/>
        </w:rPr>
      </w:pPr>
    </w:p>
    <w:p w:rsidR="00B956ED" w:rsidRPr="00C42E8E" w:rsidRDefault="00B956ED" w:rsidP="00B956ED">
      <w:pPr>
        <w:jc w:val="both"/>
        <w:rPr>
          <w:color w:val="000000"/>
          <w:lang w:val="en-GB"/>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18. Status of IOM</w:t>
      </w:r>
    </w:p>
    <w:p w:rsidR="00B956ED" w:rsidRPr="00C42E8E" w:rsidRDefault="00B956ED" w:rsidP="00B956ED">
      <w:pPr>
        <w:jc w:val="both"/>
        <w:rPr>
          <w:color w:val="000000"/>
        </w:rPr>
      </w:pPr>
    </w:p>
    <w:p w:rsidR="00B956ED" w:rsidRPr="00C42E8E" w:rsidRDefault="00B956ED" w:rsidP="00B956ED">
      <w:pPr>
        <w:pStyle w:val="BodyText"/>
        <w:tabs>
          <w:tab w:val="left" w:pos="426"/>
        </w:tabs>
        <w:ind w:left="360"/>
        <w:jc w:val="both"/>
        <w:rPr>
          <w:b/>
          <w:snapToGrid w:val="0"/>
          <w:color w:val="000000"/>
        </w:rPr>
      </w:pPr>
      <w:r w:rsidRPr="00C42E8E">
        <w:rPr>
          <w:snapToGrid w:val="0"/>
          <w:color w:val="000000"/>
        </w:rPr>
        <w:lastRenderedPageBreak/>
        <w:t xml:space="preserve">Nothing in this </w:t>
      </w:r>
      <w:r w:rsidRPr="00C42E8E">
        <w:rPr>
          <w:color w:val="000000"/>
          <w:lang w:val="en-GB"/>
        </w:rPr>
        <w:t>Agreement</w:t>
      </w:r>
      <w:r w:rsidRPr="00C42E8E">
        <w:rPr>
          <w:snapToGrid w:val="0"/>
          <w:color w:val="000000"/>
          <w:lang w:val="en-GB"/>
        </w:rPr>
        <w:t xml:space="preserve"> </w:t>
      </w:r>
      <w:r w:rsidRPr="00C42E8E">
        <w:rPr>
          <w:snapToGrid w:val="0"/>
          <w:color w:val="000000"/>
        </w:rPr>
        <w:t>affects the privileges and immunities enjoyed by IOM as an intergovernmental organization.</w:t>
      </w:r>
    </w:p>
    <w:p w:rsidR="00B956ED" w:rsidRPr="00C42E8E" w:rsidRDefault="00B956ED" w:rsidP="00B956ED">
      <w:pPr>
        <w:numPr>
          <w:ilvl w:val="0"/>
          <w:numId w:val="12"/>
        </w:numPr>
        <w:ind w:left="360"/>
        <w:jc w:val="both"/>
        <w:rPr>
          <w:b/>
          <w:color w:val="000000"/>
        </w:rPr>
      </w:pPr>
      <w:r w:rsidRPr="00C42E8E">
        <w:rPr>
          <w:b/>
          <w:color w:val="000000"/>
        </w:rPr>
        <w:t>Indemnification and Insurance</w:t>
      </w:r>
    </w:p>
    <w:p w:rsidR="00B956ED" w:rsidRPr="00C42E8E" w:rsidRDefault="00B956ED" w:rsidP="00B956ED">
      <w:pPr>
        <w:jc w:val="both"/>
        <w:rPr>
          <w:b/>
          <w:color w:val="000000"/>
        </w:rPr>
      </w:pPr>
    </w:p>
    <w:p w:rsidR="00B956ED" w:rsidRPr="00C42E8E" w:rsidRDefault="00B956ED" w:rsidP="00B956ED">
      <w:pPr>
        <w:autoSpaceDE w:val="0"/>
        <w:autoSpaceDN w:val="0"/>
        <w:adjustRightInd w:val="0"/>
        <w:ind w:left="900" w:hanging="540"/>
        <w:jc w:val="both"/>
        <w:rPr>
          <w:color w:val="000000"/>
        </w:rPr>
      </w:pPr>
      <w:r w:rsidRPr="00C42E8E">
        <w:rPr>
          <w:color w:val="000000"/>
        </w:rPr>
        <w:t>19.1</w:t>
      </w:r>
      <w:r w:rsidRPr="00C42E8E">
        <w:rPr>
          <w:color w:val="000000"/>
        </w:rPr>
        <w:tab/>
        <w:t xml:space="preserve">The </w:t>
      </w:r>
      <w:r w:rsidRPr="00C42E8E">
        <w:rPr>
          <w:iCs/>
          <w:color w:val="000000"/>
        </w:rPr>
        <w:t>Supplier</w:t>
      </w:r>
      <w:r w:rsidRPr="00C42E8E">
        <w:rPr>
          <w:color w:val="000000"/>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C42E8E">
        <w:rPr>
          <w:iCs/>
          <w:color w:val="000000"/>
        </w:rPr>
        <w:t>Supplier</w:t>
      </w:r>
      <w:r w:rsidRPr="00C42E8E">
        <w:rPr>
          <w:color w:val="000000"/>
        </w:rPr>
        <w:t xml:space="preserve"> or its employees, officers, agents or subcontractors, in the performance of this Agreement. IOM shall promptly notify the </w:t>
      </w:r>
      <w:r w:rsidRPr="00C42E8E">
        <w:rPr>
          <w:iCs/>
          <w:color w:val="000000"/>
        </w:rPr>
        <w:t>Supplier</w:t>
      </w:r>
      <w:r w:rsidRPr="00C42E8E">
        <w:rPr>
          <w:color w:val="000000"/>
        </w:rPr>
        <w:t xml:space="preserve"> of any written claim, loss, or demand for which the </w:t>
      </w:r>
      <w:r w:rsidRPr="00C42E8E">
        <w:rPr>
          <w:iCs/>
          <w:color w:val="000000"/>
        </w:rPr>
        <w:t>Supplier</w:t>
      </w:r>
      <w:r w:rsidRPr="00C42E8E">
        <w:rPr>
          <w:i/>
          <w:iCs/>
          <w:color w:val="000000"/>
        </w:rPr>
        <w:t xml:space="preserve"> </w:t>
      </w:r>
      <w:r w:rsidRPr="00C42E8E">
        <w:rPr>
          <w:color w:val="000000"/>
        </w:rPr>
        <w:t xml:space="preserve">is responsible under this clause. </w:t>
      </w:r>
    </w:p>
    <w:p w:rsidR="00B956ED" w:rsidRPr="00C42E8E" w:rsidRDefault="00B956ED" w:rsidP="00B956ED">
      <w:pPr>
        <w:autoSpaceDE w:val="0"/>
        <w:autoSpaceDN w:val="0"/>
        <w:adjustRightInd w:val="0"/>
        <w:ind w:left="900" w:hanging="540"/>
        <w:jc w:val="both"/>
        <w:rPr>
          <w:color w:val="000000"/>
        </w:rPr>
      </w:pPr>
    </w:p>
    <w:p w:rsidR="00B956ED" w:rsidRPr="00C42E8E" w:rsidRDefault="00B956ED" w:rsidP="00B956ED">
      <w:pPr>
        <w:ind w:left="900" w:hanging="540"/>
        <w:jc w:val="both"/>
        <w:rPr>
          <w:color w:val="000000"/>
        </w:rPr>
      </w:pPr>
      <w:r w:rsidRPr="00C42E8E">
        <w:rPr>
          <w:color w:val="000000"/>
        </w:rPr>
        <w:t>19.2</w:t>
      </w:r>
      <w:r w:rsidRPr="00C42E8E">
        <w:rPr>
          <w:color w:val="000000"/>
        </w:rPr>
        <w:tab/>
        <w:t>This indemnity shall survive the expiration or termination of this Agreement.</w:t>
      </w:r>
    </w:p>
    <w:p w:rsidR="00B956ED" w:rsidRPr="00C42E8E" w:rsidRDefault="00B956ED" w:rsidP="00B956ED">
      <w:pPr>
        <w:ind w:left="1080" w:hanging="720"/>
        <w:jc w:val="both"/>
        <w:rPr>
          <w:color w:val="000000"/>
        </w:rPr>
      </w:pPr>
      <w:r w:rsidRPr="00C42E8E" w:rsidDel="00A81BB2">
        <w:rPr>
          <w:color w:val="000000"/>
        </w:rPr>
        <w:t xml:space="preserve"> </w:t>
      </w:r>
    </w:p>
    <w:p w:rsidR="00B956ED" w:rsidRPr="00C42E8E" w:rsidRDefault="00B956ED" w:rsidP="00B956ED">
      <w:pPr>
        <w:ind w:left="900" w:hanging="540"/>
        <w:jc w:val="both"/>
        <w:rPr>
          <w:color w:val="000000"/>
        </w:rPr>
      </w:pPr>
      <w:r w:rsidRPr="00C42E8E">
        <w:rPr>
          <w:color w:val="000000"/>
        </w:rPr>
        <w:t>19.3</w:t>
      </w:r>
      <w:r w:rsidRPr="00C42E8E">
        <w:rPr>
          <w:color w:val="000000"/>
        </w:rPr>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B956ED" w:rsidRPr="00C42E8E" w:rsidRDefault="00B956ED" w:rsidP="00B956ED">
      <w:pPr>
        <w:jc w:val="both"/>
        <w:rPr>
          <w:color w:val="000000"/>
          <w:lang w:val="en-GB"/>
        </w:rPr>
      </w:pPr>
    </w:p>
    <w:p w:rsidR="00B956ED" w:rsidRDefault="00B956ED" w:rsidP="00B956ED">
      <w:pPr>
        <w:pStyle w:val="Heading3"/>
        <w:tabs>
          <w:tab w:val="left" w:pos="360"/>
        </w:tabs>
        <w:jc w:val="both"/>
        <w:rPr>
          <w:color w:val="000000"/>
          <w:sz w:val="24"/>
          <w:szCs w:val="24"/>
        </w:rPr>
      </w:pPr>
    </w:p>
    <w:p w:rsidR="00B956ED" w:rsidRDefault="00B956ED" w:rsidP="00B956ED">
      <w:pPr>
        <w:pStyle w:val="Heading3"/>
        <w:tabs>
          <w:tab w:val="left" w:pos="360"/>
        </w:tabs>
        <w:jc w:val="both"/>
        <w:rPr>
          <w:color w:val="000000"/>
          <w:sz w:val="24"/>
          <w:szCs w:val="24"/>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20.</w:t>
      </w:r>
      <w:r w:rsidRPr="00C42E8E">
        <w:rPr>
          <w:color w:val="000000"/>
          <w:sz w:val="24"/>
          <w:szCs w:val="24"/>
        </w:rPr>
        <w:tab/>
        <w:t xml:space="preserve"> Waiver  </w:t>
      </w:r>
    </w:p>
    <w:p w:rsidR="00B956ED" w:rsidRPr="00C42E8E" w:rsidRDefault="00B956ED" w:rsidP="00B956ED">
      <w:pPr>
        <w:jc w:val="both"/>
        <w:rPr>
          <w:color w:val="000000"/>
        </w:rPr>
      </w:pPr>
    </w:p>
    <w:p w:rsidR="00B956ED" w:rsidRPr="00C42E8E" w:rsidRDefault="00B956ED" w:rsidP="00B956ED">
      <w:pPr>
        <w:tabs>
          <w:tab w:val="left" w:pos="426"/>
        </w:tabs>
        <w:ind w:left="360"/>
        <w:jc w:val="both"/>
        <w:rPr>
          <w:snapToGrid w:val="0"/>
          <w:color w:val="000000"/>
        </w:rPr>
      </w:pPr>
      <w:r w:rsidRPr="00C42E8E">
        <w:rPr>
          <w:snapToGrid w:val="0"/>
          <w:color w:val="000000"/>
        </w:rPr>
        <w:t xml:space="preserve">Failure by either Party to insist in any one or more instances on a strict performance of any of the provisions of this </w:t>
      </w:r>
      <w:r w:rsidRPr="00C42E8E">
        <w:rPr>
          <w:color w:val="000000"/>
        </w:rPr>
        <w:t>Agreement</w:t>
      </w:r>
      <w:r w:rsidRPr="00C42E8E">
        <w:rPr>
          <w:snapToGrid w:val="0"/>
          <w:color w:val="000000"/>
        </w:rPr>
        <w:t xml:space="preserve"> shall not constitute a waiver or relinquishment of the right to enforce the provisions of this </w:t>
      </w:r>
      <w:r w:rsidRPr="00C42E8E">
        <w:rPr>
          <w:color w:val="000000"/>
        </w:rPr>
        <w:t>Agreement</w:t>
      </w:r>
      <w:r w:rsidRPr="00C42E8E">
        <w:rPr>
          <w:snapToGrid w:val="0"/>
          <w:color w:val="000000"/>
        </w:rPr>
        <w:t xml:space="preserve"> in future instances, but this right shall continue and remain in full force and effect.</w:t>
      </w:r>
    </w:p>
    <w:p w:rsidR="00B956ED" w:rsidRPr="00C42E8E" w:rsidRDefault="00B956ED" w:rsidP="00B956ED">
      <w:pPr>
        <w:jc w:val="both"/>
        <w:rPr>
          <w:color w:val="000000"/>
          <w:lang w:val="en-GB"/>
        </w:rPr>
      </w:pPr>
    </w:p>
    <w:p w:rsidR="00B956ED" w:rsidRPr="00C42E8E" w:rsidRDefault="00B956ED" w:rsidP="00B956ED">
      <w:pPr>
        <w:tabs>
          <w:tab w:val="num" w:pos="360"/>
        </w:tabs>
        <w:ind w:left="360" w:hanging="360"/>
        <w:jc w:val="both"/>
        <w:rPr>
          <w:b/>
          <w:color w:val="000000"/>
        </w:rPr>
      </w:pPr>
      <w:r w:rsidRPr="00C42E8E">
        <w:rPr>
          <w:b/>
          <w:color w:val="000000"/>
        </w:rPr>
        <w:t>21.</w:t>
      </w:r>
      <w:r w:rsidRPr="00C42E8E">
        <w:rPr>
          <w:b/>
          <w:color w:val="000000"/>
        </w:rPr>
        <w:tab/>
        <w:t>Termination and Re-procurement</w:t>
      </w:r>
    </w:p>
    <w:p w:rsidR="00B956ED" w:rsidRPr="00C42E8E" w:rsidRDefault="00B956ED" w:rsidP="00B956ED">
      <w:pPr>
        <w:tabs>
          <w:tab w:val="num" w:pos="360"/>
        </w:tabs>
        <w:ind w:left="360" w:hanging="360"/>
        <w:jc w:val="both"/>
        <w:rPr>
          <w:b/>
          <w:color w:val="000000"/>
        </w:rPr>
      </w:pPr>
    </w:p>
    <w:p w:rsidR="00B956ED" w:rsidRPr="00C42E8E" w:rsidRDefault="00B956ED" w:rsidP="00B956ED">
      <w:pPr>
        <w:ind w:left="900" w:hanging="540"/>
        <w:jc w:val="both"/>
        <w:rPr>
          <w:color w:val="000000"/>
        </w:rPr>
      </w:pPr>
      <w:r w:rsidRPr="00C42E8E">
        <w:rPr>
          <w:color w:val="000000"/>
        </w:rPr>
        <w:t>21.1</w:t>
      </w:r>
      <w:r w:rsidRPr="00C42E8E">
        <w:rPr>
          <w:color w:val="000000"/>
        </w:rPr>
        <w:tab/>
        <w:t>IOM may terminate this Agreement, in whole or in part, at any time with written notice to the Supplier.  Any monies paid in advance by IOM shall be refunded on or before the date of termination.</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21.2</w:t>
      </w:r>
      <w:r w:rsidRPr="00C42E8E">
        <w:rPr>
          <w:color w:val="000000"/>
        </w:rPr>
        <w:tab/>
        <w:t xml:space="preserve">If IOM terminates this Agreement in whole or in part for default on the part of the Supplier, it may acquire elsewhere goods similar to those terminated and the Supplier </w:t>
      </w:r>
      <w:r w:rsidRPr="00C42E8E">
        <w:rPr>
          <w:color w:val="000000"/>
        </w:rPr>
        <w:lastRenderedPageBreak/>
        <w:t>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B956ED" w:rsidRPr="00C42E8E" w:rsidRDefault="00B956ED" w:rsidP="00B956ED">
      <w:pPr>
        <w:ind w:left="900" w:hanging="540"/>
        <w:jc w:val="both"/>
        <w:rPr>
          <w:color w:val="000000"/>
        </w:rPr>
      </w:pPr>
    </w:p>
    <w:p w:rsidR="00B956ED" w:rsidRPr="00C42E8E" w:rsidRDefault="00B956ED" w:rsidP="00B956ED">
      <w:pPr>
        <w:ind w:left="900" w:hanging="540"/>
        <w:jc w:val="both"/>
        <w:rPr>
          <w:color w:val="000000"/>
        </w:rPr>
      </w:pPr>
      <w:r w:rsidRPr="00C42E8E">
        <w:rPr>
          <w:color w:val="000000"/>
        </w:rPr>
        <w:t xml:space="preserve">21.3 </w:t>
      </w:r>
      <w:r w:rsidRPr="00C42E8E">
        <w:rPr>
          <w:color w:val="000000"/>
        </w:rPr>
        <w:tab/>
        <w:t>Upon any such termination, the Supplier shall waive any claims for damages including loss of anticipated profits on account thereof.</w:t>
      </w:r>
    </w:p>
    <w:p w:rsidR="00B956ED" w:rsidRPr="00C42E8E" w:rsidRDefault="00B956ED" w:rsidP="00B956ED">
      <w:pPr>
        <w:tabs>
          <w:tab w:val="left" w:pos="426"/>
        </w:tabs>
        <w:jc w:val="both"/>
        <w:rPr>
          <w:snapToGrid w:val="0"/>
          <w:color w:val="000000"/>
        </w:rPr>
      </w:pPr>
    </w:p>
    <w:p w:rsidR="00B956ED" w:rsidRPr="00C42E8E" w:rsidRDefault="00B956ED" w:rsidP="00B956ED">
      <w:pPr>
        <w:pStyle w:val="Heading3"/>
        <w:tabs>
          <w:tab w:val="left" w:pos="360"/>
        </w:tabs>
        <w:jc w:val="both"/>
        <w:rPr>
          <w:color w:val="000000"/>
          <w:sz w:val="24"/>
          <w:szCs w:val="24"/>
        </w:rPr>
      </w:pPr>
      <w:r w:rsidRPr="00C42E8E">
        <w:rPr>
          <w:color w:val="000000"/>
          <w:sz w:val="24"/>
          <w:szCs w:val="24"/>
        </w:rPr>
        <w:t>22. Severability</w:t>
      </w:r>
    </w:p>
    <w:p w:rsidR="00B956ED" w:rsidRPr="00C42E8E" w:rsidRDefault="00B956ED" w:rsidP="00B956ED">
      <w:pPr>
        <w:jc w:val="both"/>
        <w:rPr>
          <w:color w:val="000000"/>
        </w:rPr>
      </w:pPr>
    </w:p>
    <w:p w:rsidR="00B956ED" w:rsidRPr="00C42E8E" w:rsidRDefault="00B956ED" w:rsidP="00B956ED">
      <w:pPr>
        <w:ind w:left="360"/>
        <w:jc w:val="both"/>
        <w:rPr>
          <w:color w:val="000000"/>
        </w:rPr>
      </w:pPr>
      <w:r w:rsidRPr="00C42E8E">
        <w:rPr>
          <w:color w:val="000000"/>
        </w:rPr>
        <w:t>If any part of this Agreement is found to be invalid or unenforceable, that part will be severed from this Agreement and the remainder of the Agreement shall remain in full force.</w:t>
      </w:r>
    </w:p>
    <w:p w:rsidR="00B956ED" w:rsidRPr="00C42E8E" w:rsidRDefault="00B956ED" w:rsidP="00B956ED">
      <w:pPr>
        <w:tabs>
          <w:tab w:val="num" w:pos="360"/>
          <w:tab w:val="left" w:pos="426"/>
        </w:tabs>
        <w:jc w:val="both"/>
        <w:rPr>
          <w:snapToGrid w:val="0"/>
          <w:color w:val="000000"/>
        </w:rPr>
      </w:pPr>
    </w:p>
    <w:p w:rsidR="00B956ED" w:rsidRPr="00C42E8E" w:rsidRDefault="00B956ED" w:rsidP="00B956ED">
      <w:pPr>
        <w:tabs>
          <w:tab w:val="num" w:pos="360"/>
          <w:tab w:val="left" w:pos="426"/>
        </w:tabs>
        <w:jc w:val="both"/>
        <w:rPr>
          <w:snapToGrid w:val="0"/>
          <w:color w:val="000000"/>
        </w:rPr>
      </w:pPr>
    </w:p>
    <w:p w:rsidR="00B956ED" w:rsidRPr="00C42E8E" w:rsidRDefault="00B956ED" w:rsidP="00B956ED">
      <w:pPr>
        <w:tabs>
          <w:tab w:val="num" w:pos="360"/>
          <w:tab w:val="left" w:pos="426"/>
        </w:tabs>
        <w:jc w:val="both"/>
        <w:rPr>
          <w:snapToGrid w:val="0"/>
          <w:color w:val="000000"/>
        </w:rPr>
      </w:pPr>
    </w:p>
    <w:p w:rsidR="00B956ED" w:rsidRPr="00C42E8E" w:rsidRDefault="00B956ED" w:rsidP="00B956ED">
      <w:pPr>
        <w:pStyle w:val="Heading3"/>
        <w:keepNext/>
        <w:numPr>
          <w:ilvl w:val="0"/>
          <w:numId w:val="6"/>
        </w:numPr>
        <w:tabs>
          <w:tab w:val="clear" w:pos="1080"/>
          <w:tab w:val="num" w:pos="0"/>
          <w:tab w:val="left" w:pos="360"/>
        </w:tabs>
        <w:suppressAutoHyphens w:val="0"/>
        <w:ind w:hanging="1080"/>
        <w:jc w:val="both"/>
        <w:rPr>
          <w:color w:val="000000"/>
          <w:sz w:val="24"/>
          <w:szCs w:val="24"/>
        </w:rPr>
      </w:pPr>
      <w:r w:rsidRPr="00C42E8E">
        <w:rPr>
          <w:color w:val="000000"/>
          <w:sz w:val="24"/>
          <w:szCs w:val="24"/>
        </w:rPr>
        <w:t xml:space="preserve"> Entirety</w:t>
      </w:r>
    </w:p>
    <w:p w:rsidR="00B956ED" w:rsidRPr="00C42E8E" w:rsidRDefault="00B956ED" w:rsidP="00B956ED">
      <w:pPr>
        <w:rPr>
          <w:color w:val="000000"/>
        </w:rPr>
      </w:pPr>
    </w:p>
    <w:p w:rsidR="00B956ED" w:rsidRPr="00C42E8E" w:rsidRDefault="00B956ED" w:rsidP="00B956ED">
      <w:pPr>
        <w:ind w:left="360"/>
        <w:jc w:val="both"/>
        <w:rPr>
          <w:color w:val="000000"/>
        </w:rPr>
      </w:pPr>
      <w:r w:rsidRPr="00C42E8E">
        <w:rPr>
          <w:color w:val="000000"/>
        </w:rPr>
        <w:t xml:space="preserve">This Agreement and any Annexes embody the entire agreement between the Parties and supersede all prior agreements and understandings, if any, relating to the subject matter of this Agreement. </w:t>
      </w:r>
    </w:p>
    <w:p w:rsidR="00B956ED" w:rsidRPr="00C42E8E" w:rsidRDefault="00B956ED" w:rsidP="00B956ED">
      <w:pPr>
        <w:ind w:left="360"/>
        <w:jc w:val="both"/>
        <w:rPr>
          <w:color w:val="000000"/>
        </w:rPr>
      </w:pPr>
    </w:p>
    <w:p w:rsidR="00B956ED" w:rsidRPr="00C42E8E" w:rsidRDefault="00B956ED" w:rsidP="00B956ED">
      <w:pPr>
        <w:numPr>
          <w:ilvl w:val="0"/>
          <w:numId w:val="6"/>
        </w:numPr>
        <w:tabs>
          <w:tab w:val="clear" w:pos="1080"/>
          <w:tab w:val="num" w:pos="360"/>
        </w:tabs>
        <w:ind w:left="360" w:hanging="360"/>
        <w:jc w:val="both"/>
        <w:rPr>
          <w:snapToGrid w:val="0"/>
          <w:color w:val="000000"/>
          <w:highlight w:val="lightGray"/>
          <w:lang w:val="en-GB"/>
        </w:rPr>
      </w:pPr>
      <w:r w:rsidRPr="00C42E8E">
        <w:rPr>
          <w:b/>
          <w:snapToGrid w:val="0"/>
          <w:color w:val="000000"/>
          <w:highlight w:val="lightGray"/>
          <w:lang w:val="en-GB"/>
        </w:rPr>
        <w:t>Special Provisions (Optional)</w:t>
      </w:r>
    </w:p>
    <w:p w:rsidR="00B956ED" w:rsidRPr="00C42E8E" w:rsidRDefault="00B956ED" w:rsidP="00B956ED">
      <w:pPr>
        <w:jc w:val="both"/>
        <w:rPr>
          <w:b/>
          <w:snapToGrid w:val="0"/>
          <w:color w:val="000000"/>
          <w:highlight w:val="lightGray"/>
          <w:lang w:val="en-GB"/>
        </w:rPr>
      </w:pPr>
    </w:p>
    <w:p w:rsidR="00B956ED" w:rsidRPr="00C42E8E" w:rsidRDefault="00B956ED" w:rsidP="00B956ED">
      <w:pPr>
        <w:ind w:left="360"/>
        <w:jc w:val="both"/>
        <w:rPr>
          <w:snapToGrid w:val="0"/>
          <w:color w:val="000000"/>
          <w:highlight w:val="lightGray"/>
          <w:lang w:val="en-GB"/>
        </w:rPr>
      </w:pPr>
      <w:r w:rsidRPr="00C42E8E">
        <w:rPr>
          <w:snapToGrid w:val="0"/>
          <w:color w:val="000000"/>
          <w:highlight w:val="lightGray"/>
          <w:lang w:val="en-GB"/>
        </w:rPr>
        <w:t>Due to the requirements of the Donor financing the Project, the Implementing Partner shall agree and accept the following provisions:</w:t>
      </w:r>
    </w:p>
    <w:p w:rsidR="00B956ED" w:rsidRPr="00C42E8E" w:rsidRDefault="00B956ED" w:rsidP="00B956ED">
      <w:pPr>
        <w:ind w:left="360"/>
        <w:jc w:val="both"/>
        <w:rPr>
          <w:snapToGrid w:val="0"/>
          <w:color w:val="000000"/>
          <w:highlight w:val="lightGray"/>
          <w:lang w:val="en-GB"/>
        </w:rPr>
      </w:pPr>
    </w:p>
    <w:p w:rsidR="00B956ED" w:rsidRPr="00C42E8E" w:rsidRDefault="00B956ED" w:rsidP="00B956ED">
      <w:pPr>
        <w:ind w:left="360"/>
        <w:jc w:val="both"/>
        <w:rPr>
          <w:snapToGrid w:val="0"/>
          <w:color w:val="000000"/>
          <w:lang w:val="en-GB"/>
        </w:rPr>
      </w:pPr>
      <w:r w:rsidRPr="00C42E8E">
        <w:rPr>
          <w:snapToGrid w:val="0"/>
          <w:color w:val="000000"/>
          <w:highlight w:val="lightGray"/>
          <w:lang w:val="en-GB"/>
        </w:rPr>
        <w:t>[Insert all donor requirements which must be flown down to IOM’s implementing partners and subcontractors. In case of any doubt, please contact LEGContracts@iom.int]</w:t>
      </w:r>
    </w:p>
    <w:p w:rsidR="00B956ED" w:rsidRPr="00C42E8E" w:rsidRDefault="00B956ED" w:rsidP="00B956ED">
      <w:pPr>
        <w:ind w:left="360"/>
        <w:jc w:val="both"/>
        <w:rPr>
          <w:color w:val="000000"/>
        </w:rPr>
      </w:pPr>
    </w:p>
    <w:p w:rsidR="00B956ED" w:rsidRDefault="00B956ED" w:rsidP="00B956ED">
      <w:pPr>
        <w:pStyle w:val="Heading3"/>
        <w:tabs>
          <w:tab w:val="left" w:pos="360"/>
        </w:tabs>
        <w:jc w:val="both"/>
        <w:rPr>
          <w:color w:val="000000"/>
          <w:sz w:val="24"/>
          <w:szCs w:val="24"/>
        </w:rPr>
      </w:pPr>
    </w:p>
    <w:p w:rsidR="00B956ED" w:rsidRDefault="00B956ED" w:rsidP="00B956ED"/>
    <w:p w:rsidR="00B956ED" w:rsidRDefault="00B956ED" w:rsidP="00B956ED"/>
    <w:p w:rsidR="00B956ED" w:rsidRPr="00650C18" w:rsidRDefault="00B956ED" w:rsidP="00B956ED"/>
    <w:p w:rsidR="00B956ED" w:rsidRPr="00C42E8E" w:rsidRDefault="00B956ED" w:rsidP="00B956ED">
      <w:pPr>
        <w:pStyle w:val="Heading3"/>
        <w:tabs>
          <w:tab w:val="left" w:pos="360"/>
        </w:tabs>
        <w:jc w:val="both"/>
        <w:rPr>
          <w:color w:val="000000"/>
          <w:sz w:val="24"/>
          <w:szCs w:val="24"/>
        </w:rPr>
      </w:pPr>
      <w:r w:rsidRPr="00C42E8E">
        <w:rPr>
          <w:color w:val="000000"/>
          <w:sz w:val="24"/>
          <w:szCs w:val="24"/>
        </w:rPr>
        <w:t xml:space="preserve">25. Final Clauses </w:t>
      </w:r>
    </w:p>
    <w:p w:rsidR="00B956ED" w:rsidRPr="00C42E8E" w:rsidRDefault="00B956ED" w:rsidP="00B956ED">
      <w:pPr>
        <w:rPr>
          <w:color w:val="000000"/>
        </w:rPr>
      </w:pPr>
    </w:p>
    <w:p w:rsidR="00B956ED" w:rsidRPr="00C42E8E" w:rsidRDefault="00B956ED" w:rsidP="00B956ED">
      <w:pPr>
        <w:pStyle w:val="BodyTextIndent"/>
        <w:ind w:left="900" w:hanging="540"/>
        <w:rPr>
          <w:color w:val="000000"/>
        </w:rPr>
      </w:pPr>
      <w:r w:rsidRPr="00C42E8E">
        <w:rPr>
          <w:color w:val="000000"/>
        </w:rPr>
        <w:lastRenderedPageBreak/>
        <w:t>25.1</w:t>
      </w:r>
      <w:r w:rsidRPr="00C42E8E">
        <w:rPr>
          <w:color w:val="000000"/>
        </w:rPr>
        <w:tab/>
        <w:t>This Agreement will enter into force upon signature by both Parties and shall remain in force until completion of all obligations of the Parties under this Agreement.</w:t>
      </w:r>
    </w:p>
    <w:p w:rsidR="00B956ED" w:rsidRPr="00C42E8E" w:rsidRDefault="00B956ED" w:rsidP="00B956ED">
      <w:pPr>
        <w:pStyle w:val="BodyTextIndent"/>
        <w:ind w:left="900" w:hanging="540"/>
        <w:rPr>
          <w:color w:val="000000"/>
        </w:rPr>
      </w:pPr>
    </w:p>
    <w:p w:rsidR="00B956ED" w:rsidRPr="00C42E8E" w:rsidRDefault="00B956ED" w:rsidP="00B956ED">
      <w:pPr>
        <w:pStyle w:val="BodyTextIndent"/>
        <w:ind w:left="900" w:hanging="540"/>
        <w:rPr>
          <w:color w:val="000000"/>
        </w:rPr>
      </w:pPr>
      <w:r w:rsidRPr="00C42E8E">
        <w:rPr>
          <w:color w:val="000000"/>
        </w:rPr>
        <w:t>25.2</w:t>
      </w:r>
      <w:r w:rsidRPr="00C42E8E">
        <w:rPr>
          <w:color w:val="000000"/>
        </w:rPr>
        <w:tab/>
        <w:t xml:space="preserve">Amendments to this Agreement may be made by mutual agreement in writing between the Parties. </w:t>
      </w:r>
    </w:p>
    <w:p w:rsidR="00B956ED" w:rsidRPr="00C42E8E" w:rsidRDefault="00B956ED" w:rsidP="00B956ED">
      <w:pPr>
        <w:pStyle w:val="BodyTextIndent"/>
        <w:ind w:left="0"/>
        <w:rPr>
          <w:color w:val="000000"/>
        </w:rPr>
      </w:pPr>
    </w:p>
    <w:p w:rsidR="00B956ED" w:rsidRPr="00C42E8E" w:rsidRDefault="00B956ED" w:rsidP="00B956ED">
      <w:pPr>
        <w:pStyle w:val="BodyTextIndent"/>
        <w:ind w:left="0"/>
        <w:rPr>
          <w:color w:val="000000"/>
        </w:rPr>
      </w:pPr>
    </w:p>
    <w:p w:rsidR="00B956ED" w:rsidRPr="00C42E8E"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Default="00B956ED" w:rsidP="00B956ED">
      <w:pPr>
        <w:pStyle w:val="BodyTextIndent"/>
        <w:ind w:left="0"/>
        <w:rPr>
          <w:color w:val="000000"/>
        </w:rPr>
      </w:pPr>
    </w:p>
    <w:p w:rsidR="00B956ED" w:rsidRPr="00C42E8E" w:rsidRDefault="00B956ED" w:rsidP="00B956ED">
      <w:pPr>
        <w:pStyle w:val="BodyTextIndent"/>
        <w:ind w:left="0"/>
        <w:rPr>
          <w:color w:val="000000"/>
        </w:rPr>
      </w:pPr>
    </w:p>
    <w:p w:rsidR="00B956ED" w:rsidRPr="00C42E8E" w:rsidRDefault="00B956ED" w:rsidP="00B956ED">
      <w:pPr>
        <w:pStyle w:val="BodyTextIndent"/>
        <w:ind w:left="0"/>
        <w:rPr>
          <w:color w:val="000000"/>
        </w:rPr>
      </w:pPr>
    </w:p>
    <w:p w:rsidR="00B956ED" w:rsidRPr="00C42E8E" w:rsidRDefault="00B956ED" w:rsidP="00B956ED">
      <w:pPr>
        <w:pStyle w:val="BodyTextIndent"/>
        <w:ind w:left="0"/>
        <w:rPr>
          <w:color w:val="000000"/>
        </w:rPr>
      </w:pPr>
    </w:p>
    <w:p w:rsidR="00B956ED" w:rsidRDefault="00B956ED" w:rsidP="00B956ED">
      <w:pPr>
        <w:pStyle w:val="BodyTextIndent"/>
        <w:ind w:left="0"/>
        <w:rPr>
          <w:color w:val="000000"/>
        </w:rPr>
      </w:pPr>
    </w:p>
    <w:p w:rsidR="00B956ED" w:rsidRPr="00C42E8E" w:rsidRDefault="00B956ED" w:rsidP="00B956ED">
      <w:pPr>
        <w:pStyle w:val="BodyTextIndent"/>
        <w:ind w:left="0"/>
        <w:rPr>
          <w:color w:val="000000"/>
        </w:rPr>
      </w:pPr>
    </w:p>
    <w:p w:rsidR="00B956ED" w:rsidRPr="00C42E8E" w:rsidRDefault="00B956ED" w:rsidP="00B956ED">
      <w:pPr>
        <w:tabs>
          <w:tab w:val="left" w:pos="0"/>
        </w:tabs>
        <w:jc w:val="both"/>
        <w:rPr>
          <w:color w:val="000000"/>
          <w:lang w:val="en-PH"/>
        </w:rPr>
      </w:pPr>
      <w:r w:rsidRPr="00C42E8E">
        <w:rPr>
          <w:color w:val="000000"/>
          <w:lang w:val="en-GB"/>
        </w:rPr>
        <w:t>Signed in duplicate in English</w:t>
      </w:r>
      <w:r w:rsidRPr="00C42E8E">
        <w:rPr>
          <w:color w:val="000000"/>
          <w:lang w:val="es-ES_tradnl"/>
        </w:rPr>
        <w:t>, on the dates and at the places indicated below.</w:t>
      </w:r>
      <w:r w:rsidRPr="00C42E8E">
        <w:rPr>
          <w:color w:val="000000"/>
          <w:lang w:val="en-GB"/>
        </w:rPr>
        <w:t xml:space="preserve"> </w:t>
      </w:r>
    </w:p>
    <w:p w:rsidR="00B956ED" w:rsidRPr="00C42E8E" w:rsidRDefault="00B956ED" w:rsidP="00B956ED">
      <w:pPr>
        <w:jc w:val="both"/>
        <w:rPr>
          <w:color w:val="000000"/>
        </w:rPr>
      </w:pPr>
    </w:p>
    <w:p w:rsidR="00B956ED" w:rsidRPr="00C42E8E" w:rsidRDefault="00B956ED" w:rsidP="00B956ED">
      <w:pPr>
        <w:jc w:val="both"/>
        <w:rPr>
          <w:color w:val="000000"/>
        </w:rPr>
      </w:pPr>
      <w:r w:rsidRPr="00C42E8E">
        <w:rPr>
          <w:color w:val="000000"/>
        </w:rPr>
        <w:t xml:space="preserve"> </w:t>
      </w:r>
    </w:p>
    <w:tbl>
      <w:tblPr>
        <w:tblW w:w="0" w:type="auto"/>
        <w:tblLook w:val="0000" w:firstRow="0" w:lastRow="0" w:firstColumn="0" w:lastColumn="0" w:noHBand="0" w:noVBand="0"/>
      </w:tblPr>
      <w:tblGrid>
        <w:gridCol w:w="4261"/>
        <w:gridCol w:w="4261"/>
      </w:tblGrid>
      <w:tr w:rsidR="00B956ED" w:rsidRPr="00C42E8E" w:rsidTr="004F035D">
        <w:tc>
          <w:tcPr>
            <w:tcW w:w="4261" w:type="dxa"/>
          </w:tcPr>
          <w:p w:rsidR="00B956ED" w:rsidRPr="00C42E8E" w:rsidRDefault="00B956ED" w:rsidP="004F035D">
            <w:pPr>
              <w:suppressAutoHyphens/>
              <w:jc w:val="both"/>
              <w:rPr>
                <w:i/>
                <w:color w:val="000000"/>
                <w:lang w:val="en-PH"/>
              </w:rPr>
            </w:pPr>
            <w:r w:rsidRPr="00C42E8E">
              <w:rPr>
                <w:i/>
                <w:color w:val="000000"/>
                <w:lang w:val="en-PH"/>
              </w:rPr>
              <w:t>For and on behalf of</w:t>
            </w:r>
          </w:p>
          <w:p w:rsidR="00B956ED" w:rsidRPr="00C42E8E" w:rsidRDefault="00B956ED" w:rsidP="004F035D">
            <w:pPr>
              <w:suppressAutoHyphens/>
              <w:ind w:left="599" w:hanging="599"/>
              <w:jc w:val="both"/>
              <w:rPr>
                <w:color w:val="000000"/>
                <w:lang w:val="en-PH"/>
              </w:rPr>
            </w:pPr>
            <w:r w:rsidRPr="00C42E8E">
              <w:rPr>
                <w:color w:val="000000"/>
                <w:lang w:val="en-PH"/>
              </w:rPr>
              <w:t xml:space="preserve">The International Organization </w:t>
            </w:r>
          </w:p>
          <w:p w:rsidR="00B956ED" w:rsidRPr="00C42E8E" w:rsidRDefault="00B956ED" w:rsidP="004F035D">
            <w:pPr>
              <w:suppressAutoHyphens/>
              <w:jc w:val="both"/>
              <w:rPr>
                <w:color w:val="000000"/>
              </w:rPr>
            </w:pPr>
            <w:r w:rsidRPr="00C42E8E">
              <w:rPr>
                <w:color w:val="000000"/>
              </w:rPr>
              <w:t>for Migration</w:t>
            </w:r>
          </w:p>
        </w:tc>
        <w:tc>
          <w:tcPr>
            <w:tcW w:w="4261" w:type="dxa"/>
          </w:tcPr>
          <w:p w:rsidR="00B956ED" w:rsidRPr="00C42E8E" w:rsidRDefault="00B956ED" w:rsidP="004F035D">
            <w:pPr>
              <w:suppressAutoHyphens/>
              <w:ind w:left="599" w:hanging="599"/>
              <w:jc w:val="both"/>
              <w:rPr>
                <w:i/>
                <w:color w:val="000000"/>
                <w:lang w:val="en-PH"/>
              </w:rPr>
            </w:pPr>
            <w:r w:rsidRPr="00C42E8E">
              <w:rPr>
                <w:i/>
                <w:color w:val="000000"/>
                <w:lang w:val="en-PH"/>
              </w:rPr>
              <w:t>For and on behalf of</w:t>
            </w:r>
          </w:p>
          <w:p w:rsidR="00B956ED" w:rsidRPr="00C42E8E" w:rsidRDefault="00B956ED" w:rsidP="004F035D">
            <w:pPr>
              <w:suppressAutoHyphens/>
              <w:jc w:val="both"/>
              <w:rPr>
                <w:color w:val="000000"/>
                <w:lang w:val="en-PH"/>
              </w:rPr>
            </w:pPr>
            <w:r w:rsidRPr="00C42E8E">
              <w:rPr>
                <w:color w:val="000000"/>
                <w:highlight w:val="lightGray"/>
                <w:lang w:val="en-PH"/>
              </w:rPr>
              <w:t>[Full name of the Supplier]</w:t>
            </w:r>
          </w:p>
          <w:p w:rsidR="00B956ED" w:rsidRPr="00C42E8E" w:rsidRDefault="00B956ED" w:rsidP="004F035D">
            <w:pPr>
              <w:suppressAutoHyphens/>
              <w:jc w:val="both"/>
              <w:rPr>
                <w:color w:val="000000"/>
                <w:lang w:val="en-PH"/>
              </w:rPr>
            </w:pPr>
          </w:p>
        </w:tc>
      </w:tr>
      <w:tr w:rsidR="00B956ED" w:rsidRPr="00C42E8E" w:rsidTr="004F035D">
        <w:tc>
          <w:tcPr>
            <w:tcW w:w="4261" w:type="dxa"/>
          </w:tcPr>
          <w:p w:rsidR="00B956ED" w:rsidRPr="00C42E8E" w:rsidRDefault="00B956ED" w:rsidP="004F035D">
            <w:pPr>
              <w:suppressAutoHyphens/>
              <w:ind w:left="599" w:hanging="599"/>
              <w:jc w:val="both"/>
              <w:rPr>
                <w:color w:val="000000"/>
                <w:lang w:val="en-PH"/>
              </w:rPr>
            </w:pPr>
          </w:p>
          <w:p w:rsidR="00B956ED" w:rsidRPr="00C42E8E" w:rsidRDefault="00B956ED" w:rsidP="004F035D">
            <w:pPr>
              <w:suppressAutoHyphens/>
              <w:ind w:left="599" w:hanging="599"/>
              <w:jc w:val="both"/>
              <w:rPr>
                <w:color w:val="000000"/>
              </w:rPr>
            </w:pPr>
            <w:r w:rsidRPr="00C42E8E">
              <w:rPr>
                <w:color w:val="000000"/>
              </w:rPr>
              <w:t>Signature</w:t>
            </w:r>
          </w:p>
        </w:tc>
        <w:tc>
          <w:tcPr>
            <w:tcW w:w="4261" w:type="dxa"/>
          </w:tcPr>
          <w:p w:rsidR="00B956ED" w:rsidRPr="00C42E8E" w:rsidRDefault="00B956ED" w:rsidP="004F035D">
            <w:pPr>
              <w:suppressAutoHyphens/>
              <w:ind w:left="599" w:hanging="599"/>
              <w:jc w:val="both"/>
              <w:rPr>
                <w:color w:val="000000"/>
              </w:rPr>
            </w:pPr>
          </w:p>
          <w:p w:rsidR="00B956ED" w:rsidRPr="00C42E8E" w:rsidRDefault="00B956ED" w:rsidP="004F035D">
            <w:pPr>
              <w:suppressAutoHyphens/>
              <w:ind w:left="599" w:hanging="599"/>
              <w:jc w:val="both"/>
              <w:rPr>
                <w:color w:val="000000"/>
              </w:rPr>
            </w:pPr>
            <w:r w:rsidRPr="00C42E8E">
              <w:rPr>
                <w:color w:val="000000"/>
              </w:rPr>
              <w:t>Signature</w:t>
            </w:r>
          </w:p>
        </w:tc>
      </w:tr>
      <w:tr w:rsidR="00B956ED" w:rsidRPr="00C42E8E" w:rsidTr="004F035D">
        <w:tc>
          <w:tcPr>
            <w:tcW w:w="4261" w:type="dxa"/>
          </w:tcPr>
          <w:p w:rsidR="00B956ED" w:rsidRPr="00C42E8E" w:rsidRDefault="00B956ED" w:rsidP="004F035D">
            <w:pPr>
              <w:suppressAutoHyphens/>
              <w:jc w:val="both"/>
              <w:rPr>
                <w:color w:val="000000"/>
                <w:highlight w:val="lightGray"/>
              </w:rPr>
            </w:pPr>
          </w:p>
          <w:p w:rsidR="00B956ED" w:rsidRPr="00C42E8E" w:rsidRDefault="00B956ED" w:rsidP="004F035D">
            <w:pPr>
              <w:suppressAutoHyphens/>
              <w:jc w:val="both"/>
              <w:rPr>
                <w:color w:val="000000"/>
              </w:rPr>
            </w:pPr>
          </w:p>
          <w:p w:rsidR="00B956ED" w:rsidRPr="00C42E8E" w:rsidRDefault="00B956ED" w:rsidP="004F035D">
            <w:pPr>
              <w:suppressAutoHyphens/>
              <w:jc w:val="both"/>
              <w:rPr>
                <w:color w:val="000000"/>
              </w:rPr>
            </w:pPr>
            <w:r w:rsidRPr="00C42E8E">
              <w:rPr>
                <w:color w:val="000000"/>
              </w:rPr>
              <w:t>_________________________</w:t>
            </w:r>
          </w:p>
          <w:p w:rsidR="00B956ED" w:rsidRPr="00C42E8E" w:rsidRDefault="00B956ED" w:rsidP="004F035D">
            <w:pPr>
              <w:suppressAutoHyphens/>
              <w:jc w:val="both"/>
              <w:rPr>
                <w:color w:val="000000"/>
                <w:highlight w:val="lightGray"/>
              </w:rPr>
            </w:pPr>
            <w:r w:rsidRPr="00C42E8E">
              <w:rPr>
                <w:color w:val="000000"/>
                <w:highlight w:val="lightGray"/>
              </w:rPr>
              <w:t>Name</w:t>
            </w:r>
          </w:p>
          <w:p w:rsidR="00B956ED" w:rsidRPr="00C42E8E" w:rsidRDefault="00B956ED" w:rsidP="004F035D">
            <w:pPr>
              <w:suppressAutoHyphens/>
              <w:jc w:val="both"/>
              <w:rPr>
                <w:color w:val="000000"/>
                <w:highlight w:val="lightGray"/>
              </w:rPr>
            </w:pPr>
            <w:r w:rsidRPr="00C42E8E">
              <w:rPr>
                <w:color w:val="000000"/>
                <w:highlight w:val="lightGray"/>
              </w:rPr>
              <w:t>Position</w:t>
            </w:r>
          </w:p>
          <w:p w:rsidR="00B956ED" w:rsidRPr="00C42E8E" w:rsidRDefault="00B956ED" w:rsidP="004F035D">
            <w:pPr>
              <w:suppressAutoHyphens/>
              <w:jc w:val="both"/>
              <w:rPr>
                <w:color w:val="000000"/>
                <w:highlight w:val="lightGray"/>
              </w:rPr>
            </w:pPr>
            <w:r w:rsidRPr="00C42E8E">
              <w:rPr>
                <w:color w:val="000000"/>
                <w:highlight w:val="lightGray"/>
              </w:rPr>
              <w:t>Date</w:t>
            </w:r>
          </w:p>
          <w:p w:rsidR="00B956ED" w:rsidRPr="00C42E8E" w:rsidRDefault="00B956ED" w:rsidP="004F035D">
            <w:pPr>
              <w:suppressAutoHyphens/>
              <w:jc w:val="both"/>
              <w:rPr>
                <w:color w:val="000000"/>
                <w:highlight w:val="lightGray"/>
              </w:rPr>
            </w:pPr>
            <w:r w:rsidRPr="00C42E8E">
              <w:rPr>
                <w:color w:val="000000"/>
                <w:highlight w:val="lightGray"/>
              </w:rPr>
              <w:t>Place</w:t>
            </w:r>
          </w:p>
        </w:tc>
        <w:tc>
          <w:tcPr>
            <w:tcW w:w="4261" w:type="dxa"/>
          </w:tcPr>
          <w:p w:rsidR="00B956ED" w:rsidRPr="00C42E8E" w:rsidRDefault="00B956ED" w:rsidP="004F035D">
            <w:pPr>
              <w:suppressAutoHyphens/>
              <w:jc w:val="both"/>
              <w:rPr>
                <w:color w:val="000000"/>
              </w:rPr>
            </w:pPr>
          </w:p>
          <w:p w:rsidR="00B956ED" w:rsidRPr="00C42E8E" w:rsidRDefault="00B956ED" w:rsidP="004F035D">
            <w:pPr>
              <w:suppressAutoHyphens/>
              <w:jc w:val="both"/>
              <w:rPr>
                <w:color w:val="000000"/>
              </w:rPr>
            </w:pPr>
          </w:p>
          <w:p w:rsidR="00B956ED" w:rsidRPr="00C42E8E" w:rsidRDefault="00B956ED" w:rsidP="004F035D">
            <w:pPr>
              <w:suppressAutoHyphens/>
              <w:jc w:val="both"/>
              <w:rPr>
                <w:color w:val="000000"/>
                <w:highlight w:val="lightGray"/>
              </w:rPr>
            </w:pPr>
            <w:r w:rsidRPr="00C42E8E">
              <w:rPr>
                <w:color w:val="000000"/>
              </w:rPr>
              <w:t>____________________________</w:t>
            </w:r>
            <w:r w:rsidRPr="00C42E8E">
              <w:rPr>
                <w:color w:val="000000"/>
                <w:highlight w:val="lightGray"/>
              </w:rPr>
              <w:t xml:space="preserve">         </w:t>
            </w:r>
          </w:p>
          <w:p w:rsidR="00B956ED" w:rsidRPr="00C42E8E" w:rsidRDefault="00B956ED" w:rsidP="004F035D">
            <w:pPr>
              <w:suppressAutoHyphens/>
              <w:jc w:val="both"/>
              <w:rPr>
                <w:color w:val="000000"/>
                <w:highlight w:val="lightGray"/>
              </w:rPr>
            </w:pPr>
            <w:r w:rsidRPr="00C42E8E">
              <w:rPr>
                <w:color w:val="000000"/>
                <w:highlight w:val="lightGray"/>
              </w:rPr>
              <w:t>Name</w:t>
            </w:r>
          </w:p>
          <w:p w:rsidR="00B956ED" w:rsidRPr="00C42E8E" w:rsidRDefault="00B956ED" w:rsidP="004F035D">
            <w:pPr>
              <w:suppressAutoHyphens/>
              <w:jc w:val="both"/>
              <w:rPr>
                <w:color w:val="000000"/>
                <w:highlight w:val="lightGray"/>
              </w:rPr>
            </w:pPr>
            <w:r w:rsidRPr="00C42E8E">
              <w:rPr>
                <w:color w:val="000000"/>
                <w:highlight w:val="lightGray"/>
              </w:rPr>
              <w:t xml:space="preserve">Position  </w:t>
            </w:r>
          </w:p>
          <w:p w:rsidR="00B956ED" w:rsidRPr="00C42E8E" w:rsidRDefault="00B956ED" w:rsidP="004F035D">
            <w:pPr>
              <w:suppressAutoHyphens/>
              <w:jc w:val="both"/>
              <w:rPr>
                <w:color w:val="000000"/>
                <w:highlight w:val="lightGray"/>
              </w:rPr>
            </w:pPr>
            <w:r w:rsidRPr="00C42E8E">
              <w:rPr>
                <w:color w:val="000000"/>
                <w:highlight w:val="lightGray"/>
              </w:rPr>
              <w:t>Date</w:t>
            </w:r>
          </w:p>
          <w:p w:rsidR="00B956ED" w:rsidRPr="00C42E8E" w:rsidRDefault="00B956ED" w:rsidP="004F035D">
            <w:pPr>
              <w:suppressAutoHyphens/>
              <w:jc w:val="both"/>
              <w:rPr>
                <w:color w:val="000000"/>
                <w:highlight w:val="lightGray"/>
              </w:rPr>
            </w:pPr>
            <w:r w:rsidRPr="00C42E8E">
              <w:rPr>
                <w:color w:val="000000"/>
                <w:highlight w:val="lightGray"/>
              </w:rPr>
              <w:t>Place</w:t>
            </w:r>
          </w:p>
        </w:tc>
      </w:tr>
    </w:tbl>
    <w:p w:rsidR="00B956ED" w:rsidRPr="005E3DE7" w:rsidRDefault="00B956ED" w:rsidP="00B956ED">
      <w:pPr>
        <w:jc w:val="both"/>
        <w:rPr>
          <w:u w:val="single"/>
        </w:rPr>
      </w:pPr>
    </w:p>
    <w:p w:rsidR="00B956ED" w:rsidRPr="002804C7" w:rsidRDefault="00B956ED" w:rsidP="00B956ED">
      <w:pPr>
        <w:jc w:val="both"/>
        <w:rPr>
          <w:u w:val="single"/>
        </w:rPr>
      </w:pPr>
    </w:p>
    <w:p w:rsidR="00B956ED" w:rsidRPr="002804C7" w:rsidRDefault="00B956ED" w:rsidP="00B956ED"/>
    <w:p w:rsidR="00B956ED" w:rsidRPr="002804C7" w:rsidRDefault="00B956ED" w:rsidP="00B956ED"/>
    <w:p w:rsidR="00B956ED" w:rsidRPr="002804C7" w:rsidRDefault="00B956ED" w:rsidP="00B956ED"/>
    <w:p w:rsidR="00B956ED" w:rsidRPr="00CB3A68" w:rsidRDefault="00B956ED" w:rsidP="00B956ED"/>
    <w:p w:rsidR="00B956ED" w:rsidRPr="00CB3A68" w:rsidRDefault="00B956ED" w:rsidP="00B956ED"/>
    <w:p w:rsidR="00B956ED" w:rsidRPr="00CB3A68"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Default="00B956ED" w:rsidP="00B956ED"/>
    <w:p w:rsidR="00B956ED" w:rsidRPr="00CB3A68" w:rsidRDefault="00B956ED" w:rsidP="00B956ED"/>
    <w:p w:rsidR="00B956ED" w:rsidRDefault="00B956ED" w:rsidP="00B956ED"/>
    <w:p w:rsidR="00B956ED" w:rsidRDefault="00B956ED" w:rsidP="00B956ED"/>
    <w:p w:rsidR="00B956ED" w:rsidRDefault="00B956ED" w:rsidP="00B956ED"/>
    <w:p w:rsidR="00B956ED" w:rsidRPr="00CB3A68" w:rsidRDefault="00B956ED" w:rsidP="00B956ED"/>
    <w:p w:rsidR="00B956ED" w:rsidRPr="00CB3A68" w:rsidRDefault="00B956ED" w:rsidP="00B956ED"/>
    <w:p w:rsidR="00B956ED" w:rsidRPr="00CB3A68" w:rsidRDefault="00B956ED" w:rsidP="00B956ED"/>
    <w:p w:rsidR="00B956ED" w:rsidRPr="00CB3A68" w:rsidRDefault="00B956ED" w:rsidP="00B956ED"/>
    <w:p w:rsidR="00B956ED" w:rsidRDefault="00B956ED" w:rsidP="00B956ED">
      <w:pPr>
        <w:pStyle w:val="Heading1"/>
        <w:rPr>
          <w:sz w:val="24"/>
          <w:szCs w:val="24"/>
        </w:rPr>
      </w:pPr>
      <w:bookmarkStart w:id="26" w:name="_Toc227662208"/>
      <w:bookmarkStart w:id="27" w:name="_Toc231291829"/>
    </w:p>
    <w:p w:rsidR="00B956ED" w:rsidRDefault="00B956ED" w:rsidP="00B956ED">
      <w:pPr>
        <w:pStyle w:val="Heading1"/>
        <w:rPr>
          <w:sz w:val="24"/>
          <w:szCs w:val="24"/>
        </w:rPr>
      </w:pPr>
    </w:p>
    <w:p w:rsidR="00B956ED" w:rsidRDefault="00B956ED" w:rsidP="00B956ED">
      <w:pPr>
        <w:pStyle w:val="Heading1"/>
        <w:rPr>
          <w:sz w:val="24"/>
          <w:szCs w:val="24"/>
        </w:rPr>
      </w:pPr>
    </w:p>
    <w:p w:rsidR="00B956ED" w:rsidRDefault="00B956ED" w:rsidP="00B956ED">
      <w:pPr>
        <w:pStyle w:val="Heading1"/>
        <w:rPr>
          <w:sz w:val="24"/>
          <w:szCs w:val="24"/>
        </w:rPr>
      </w:pPr>
    </w:p>
    <w:p w:rsidR="00B956ED" w:rsidRDefault="00B956ED" w:rsidP="00B956ED">
      <w:pPr>
        <w:pStyle w:val="Heading1"/>
        <w:rPr>
          <w:sz w:val="24"/>
          <w:szCs w:val="24"/>
        </w:rPr>
      </w:pPr>
    </w:p>
    <w:p w:rsidR="00B956ED" w:rsidRDefault="00B956ED" w:rsidP="00B956ED">
      <w:pPr>
        <w:pStyle w:val="Heading1"/>
        <w:rPr>
          <w:sz w:val="24"/>
          <w:szCs w:val="24"/>
        </w:rPr>
      </w:pPr>
    </w:p>
    <w:p w:rsidR="00B956ED" w:rsidRDefault="00B956ED" w:rsidP="00B956ED">
      <w:pPr>
        <w:pStyle w:val="Heading1"/>
        <w:rPr>
          <w:sz w:val="44"/>
        </w:rPr>
      </w:pPr>
      <w:bookmarkStart w:id="28" w:name="_Toc459121833"/>
      <w:bookmarkStart w:id="29" w:name="_Toc459122512"/>
    </w:p>
    <w:p w:rsidR="00B956ED" w:rsidRDefault="00B956ED" w:rsidP="00B956ED">
      <w:pPr>
        <w:pStyle w:val="Heading1"/>
        <w:rPr>
          <w:sz w:val="44"/>
        </w:rPr>
      </w:pPr>
    </w:p>
    <w:p w:rsidR="00B956ED" w:rsidRDefault="00B956ED" w:rsidP="00B956ED">
      <w:pPr>
        <w:pStyle w:val="Heading1"/>
        <w:rPr>
          <w:sz w:val="44"/>
        </w:rPr>
      </w:pPr>
    </w:p>
    <w:p w:rsidR="00B956ED" w:rsidRDefault="00B956ED" w:rsidP="00B956ED">
      <w:pPr>
        <w:pStyle w:val="Heading1"/>
        <w:rPr>
          <w:sz w:val="44"/>
        </w:rPr>
      </w:pPr>
    </w:p>
    <w:p w:rsidR="00B956ED" w:rsidRPr="007B057B" w:rsidRDefault="00B956ED" w:rsidP="00B956ED">
      <w:pPr>
        <w:pStyle w:val="Heading1"/>
        <w:rPr>
          <w:sz w:val="44"/>
        </w:rPr>
      </w:pPr>
      <w:r w:rsidRPr="007B057B">
        <w:rPr>
          <w:sz w:val="44"/>
        </w:rPr>
        <w:t>Section V. Sample Forms</w:t>
      </w:r>
      <w:bookmarkEnd w:id="26"/>
      <w:bookmarkEnd w:id="27"/>
      <w:bookmarkEnd w:id="28"/>
      <w:bookmarkEnd w:id="29"/>
    </w:p>
    <w:p w:rsidR="00B956ED" w:rsidRPr="003C1639" w:rsidRDefault="00B956ED" w:rsidP="00B956ED">
      <w:pPr>
        <w:pStyle w:val="Heading1"/>
      </w:pPr>
    </w:p>
    <w:p w:rsidR="00B956ED" w:rsidRPr="002A6B45" w:rsidRDefault="00B956ED" w:rsidP="00B956ED">
      <w:pPr>
        <w:sectPr w:rsidR="00B956ED" w:rsidRPr="002A6B45" w:rsidSect="002A6B45">
          <w:headerReference w:type="default" r:id="rId10"/>
          <w:footerReference w:type="default" r:id="rId11"/>
          <w:pgSz w:w="11909" w:h="16834" w:code="9"/>
          <w:pgMar w:top="1440" w:right="1440" w:bottom="1440" w:left="1440" w:header="720" w:footer="720" w:gutter="0"/>
          <w:cols w:space="720"/>
          <w:docGrid w:linePitch="360"/>
        </w:sectPr>
      </w:pPr>
    </w:p>
    <w:p w:rsidR="00B956ED" w:rsidRPr="002A6B45" w:rsidRDefault="00B956ED" w:rsidP="00B956ED">
      <w:pPr>
        <w:pStyle w:val="Caption"/>
        <w:ind w:left="1244" w:firstLine="588"/>
        <w:jc w:val="right"/>
        <w:rPr>
          <w:rFonts w:ascii="Times New Roman" w:hAnsi="Times New Roman"/>
          <w:b w:val="0"/>
        </w:rPr>
      </w:pPr>
      <w:bookmarkStart w:id="30" w:name="_Toc340548654"/>
      <w:bookmarkStart w:id="31" w:name="_Toc420480798"/>
      <w:bookmarkStart w:id="32" w:name="_Toc420481096"/>
      <w:bookmarkStart w:id="33" w:name="_Toc410901740"/>
      <w:bookmarkStart w:id="34" w:name="_Toc410903721"/>
      <w:bookmarkStart w:id="35" w:name="_Toc410903938"/>
      <w:bookmarkStart w:id="36" w:name="_Toc410903997"/>
      <w:bookmarkStart w:id="37" w:name="_Toc490269072"/>
      <w:r w:rsidRPr="002A6B45">
        <w:rPr>
          <w:rFonts w:ascii="Times New Roman" w:hAnsi="Times New Roman"/>
          <w:b w:val="0"/>
        </w:rPr>
        <w:lastRenderedPageBreak/>
        <w:t>Form-1</w:t>
      </w:r>
    </w:p>
    <w:p w:rsidR="00B956ED" w:rsidRPr="002A6B45" w:rsidRDefault="00B956ED" w:rsidP="00B956ED">
      <w:pPr>
        <w:jc w:val="right"/>
        <w:rPr>
          <w:b/>
        </w:rPr>
      </w:pPr>
    </w:p>
    <w:p w:rsidR="00B956ED" w:rsidRPr="007D55EB" w:rsidRDefault="00B956ED" w:rsidP="00B956ED">
      <w:pPr>
        <w:pStyle w:val="Heading2"/>
        <w:rPr>
          <w:sz w:val="24"/>
        </w:rPr>
      </w:pPr>
      <w:bookmarkStart w:id="38" w:name="_Toc459122513"/>
      <w:r w:rsidRPr="007D55EB">
        <w:rPr>
          <w:sz w:val="24"/>
        </w:rPr>
        <w:t>BID FORM</w:t>
      </w:r>
      <w:bookmarkEnd w:id="38"/>
    </w:p>
    <w:p w:rsidR="00B956ED" w:rsidRPr="002A6B45" w:rsidRDefault="00B956ED" w:rsidP="00B956ED">
      <w:pPr>
        <w:rPr>
          <w:b/>
        </w:rPr>
      </w:pPr>
    </w:p>
    <w:p w:rsidR="00B956ED" w:rsidRPr="002A6B45" w:rsidRDefault="00B956ED" w:rsidP="00B956ED">
      <w:r w:rsidRPr="002A6B45">
        <w:t>Date :____________</w:t>
      </w:r>
    </w:p>
    <w:p w:rsidR="00B956ED" w:rsidRPr="002A6B45" w:rsidRDefault="00B956ED" w:rsidP="00B956ED"/>
    <w:p w:rsidR="00B956ED" w:rsidRPr="002A6B45" w:rsidRDefault="00B956ED" w:rsidP="00B956ED">
      <w:r w:rsidRPr="002A6B45">
        <w:t>To:</w:t>
      </w:r>
      <w:r w:rsidRPr="002A6B45">
        <w:tab/>
      </w:r>
      <w:r w:rsidRPr="002A6B45">
        <w:rPr>
          <w:b/>
        </w:rPr>
        <w:t>The Chairperson</w:t>
      </w:r>
    </w:p>
    <w:p w:rsidR="00B956ED" w:rsidRPr="002A6B45" w:rsidRDefault="00B956ED" w:rsidP="00B956ED">
      <w:pPr>
        <w:ind w:firstLine="720"/>
      </w:pPr>
      <w:r w:rsidRPr="002A6B45">
        <w:t xml:space="preserve">Bids Evaluation and Award Committee (BEAC) </w:t>
      </w:r>
    </w:p>
    <w:p w:rsidR="00B956ED" w:rsidRPr="002A6B45" w:rsidRDefault="00B956ED" w:rsidP="00B956ED">
      <w:pPr>
        <w:ind w:firstLine="720"/>
      </w:pPr>
      <w:r w:rsidRPr="002A6B45">
        <w:t>International Organization for Migration</w:t>
      </w:r>
    </w:p>
    <w:p w:rsidR="00B956ED" w:rsidRPr="00DB2B15" w:rsidRDefault="00B956ED" w:rsidP="00B956ED">
      <w:pPr>
        <w:ind w:firstLine="720"/>
        <w:rPr>
          <w:i/>
          <w:color w:val="0000FF"/>
          <w:u w:val="single"/>
        </w:rPr>
      </w:pPr>
      <w:r w:rsidRPr="00DB2B15">
        <w:rPr>
          <w:i/>
          <w:color w:val="0000FF"/>
          <w:u w:val="single"/>
        </w:rPr>
        <w:t xml:space="preserve">[insert Mission address] </w:t>
      </w:r>
    </w:p>
    <w:p w:rsidR="00B956ED" w:rsidRPr="002A6B45" w:rsidRDefault="00B956ED" w:rsidP="00B956ED">
      <w:pPr>
        <w:ind w:firstLine="720"/>
      </w:pPr>
    </w:p>
    <w:p w:rsidR="00B956ED" w:rsidRPr="002A6B45" w:rsidRDefault="00B956ED" w:rsidP="00B956ED">
      <w:pPr>
        <w:jc w:val="both"/>
      </w:pPr>
      <w:r w:rsidRPr="002A6B45">
        <w:t>We, the undersigned, declare that;</w:t>
      </w:r>
    </w:p>
    <w:p w:rsidR="00B956ED" w:rsidRPr="002A6B45" w:rsidRDefault="00B956ED" w:rsidP="00B956ED">
      <w:pPr>
        <w:jc w:val="both"/>
      </w:pPr>
    </w:p>
    <w:p w:rsidR="00B956ED" w:rsidRPr="002A6B45" w:rsidRDefault="00B956ED" w:rsidP="00B956ED">
      <w:pPr>
        <w:jc w:val="both"/>
        <w:rPr>
          <w:i/>
          <w:color w:val="3366FF"/>
        </w:rPr>
      </w:pPr>
      <w:r w:rsidRPr="002A6B45">
        <w:t xml:space="preserve">Having examined the Bidding Document for the </w:t>
      </w:r>
      <w:r w:rsidRPr="00DB2B15">
        <w:rPr>
          <w:i/>
          <w:color w:val="0000FF"/>
          <w:u w:val="single"/>
        </w:rPr>
        <w:t>[insert project name and IFB No.]</w:t>
      </w:r>
      <w:r w:rsidRPr="002A6B45">
        <w:rPr>
          <w:color w:val="3366FF"/>
          <w:u w:val="single"/>
        </w:rPr>
        <w:t>,</w:t>
      </w:r>
      <w:r w:rsidRPr="002A6B45">
        <w:t xml:space="preserve"> issued on </w:t>
      </w:r>
      <w:r w:rsidRPr="00DB2B15">
        <w:rPr>
          <w:i/>
          <w:color w:val="0000FF"/>
          <w:u w:val="single"/>
        </w:rPr>
        <w:t>[insert date],</w:t>
      </w:r>
      <w:r w:rsidRPr="002A6B45">
        <w:t xml:space="preserve"> the receipt of which is hereby duly acknowledge, I, representing </w:t>
      </w:r>
      <w:r w:rsidRPr="00DB2B15">
        <w:rPr>
          <w:i/>
          <w:color w:val="0000FF"/>
          <w:u w:val="single"/>
        </w:rPr>
        <w:t>[insert name of company]</w:t>
      </w:r>
      <w:r w:rsidRPr="002A6B45">
        <w:rPr>
          <w:i/>
        </w:rPr>
        <w:t xml:space="preserve"> </w:t>
      </w:r>
      <w:r w:rsidRPr="002A6B45">
        <w:t xml:space="preserve">offer to complete the Supply and Deliver the GOODS in conformity with the Bidding Document for the total fixed lump sum price of </w:t>
      </w:r>
      <w:r w:rsidRPr="00DB2B15">
        <w:rPr>
          <w:i/>
          <w:color w:val="0000FF"/>
          <w:u w:val="single"/>
        </w:rPr>
        <w:t>[insert total bid amount in words and figures and currency].</w:t>
      </w:r>
    </w:p>
    <w:p w:rsidR="00B956ED" w:rsidRPr="002A6B45" w:rsidRDefault="00B956ED" w:rsidP="00B956ED">
      <w:pPr>
        <w:jc w:val="both"/>
      </w:pPr>
      <w:r w:rsidRPr="002A6B45">
        <w:t xml:space="preserve"> </w:t>
      </w:r>
    </w:p>
    <w:p w:rsidR="00B956ED" w:rsidRPr="002A6B45" w:rsidRDefault="00B956ED" w:rsidP="00B956ED">
      <w:pPr>
        <w:jc w:val="both"/>
      </w:pPr>
      <w:r w:rsidRPr="002A6B45">
        <w:t>I undertake, if my Bid is accepted, to deliver and supply the Goods in accordance with the Price Schedule and Goods specifications set out in the Bidding Document.</w:t>
      </w:r>
    </w:p>
    <w:p w:rsidR="00B956ED" w:rsidRPr="002A6B45" w:rsidRDefault="00B956ED" w:rsidP="00B956ED">
      <w:pPr>
        <w:jc w:val="both"/>
      </w:pPr>
    </w:p>
    <w:p w:rsidR="00B956ED" w:rsidRPr="002A6B45" w:rsidRDefault="00B956ED" w:rsidP="00B956ED">
      <w:pPr>
        <w:jc w:val="both"/>
      </w:pPr>
      <w:r w:rsidRPr="002A6B45">
        <w:t>If my Bid is accepted, I will obtain the guarantee of a bank in a sum equivalent to 10% of the total amount of the Contract Price for the due performance of the Contract, in the form prescribed by IOM .</w:t>
      </w:r>
    </w:p>
    <w:p w:rsidR="00B956ED" w:rsidRPr="002A6B45" w:rsidRDefault="00B956ED" w:rsidP="00B956ED">
      <w:pPr>
        <w:jc w:val="both"/>
      </w:pPr>
    </w:p>
    <w:p w:rsidR="00B956ED" w:rsidRPr="002A6B45" w:rsidRDefault="00B956ED" w:rsidP="00B956ED">
      <w:pPr>
        <w:jc w:val="both"/>
      </w:pPr>
      <w:r w:rsidRPr="002A6B45">
        <w:t>I agree to abide by this Bid for the Bid Validity Period specified in the Bidding Document which may be accepted at any time before the expiration of that period.</w:t>
      </w:r>
    </w:p>
    <w:p w:rsidR="00B956ED" w:rsidRPr="002A6B45" w:rsidRDefault="00B956ED" w:rsidP="00B956ED">
      <w:pPr>
        <w:jc w:val="both"/>
      </w:pPr>
    </w:p>
    <w:p w:rsidR="00B956ED" w:rsidRPr="002A6B45" w:rsidRDefault="00B956ED" w:rsidP="00B956ED">
      <w:pPr>
        <w:jc w:val="both"/>
      </w:pPr>
      <w:r w:rsidRPr="002A6B45">
        <w:t>Until a formal contract is prepared and executed, the Bid, together with your written acceptance thereof and the Notice of Award, shall constitute a binding agreement between us.</w:t>
      </w:r>
    </w:p>
    <w:p w:rsidR="00B956ED" w:rsidRPr="002A6B45" w:rsidRDefault="00B956ED" w:rsidP="00B956ED">
      <w:pPr>
        <w:jc w:val="both"/>
      </w:pPr>
    </w:p>
    <w:p w:rsidR="00B956ED" w:rsidRPr="002A6B45" w:rsidRDefault="00B956ED" w:rsidP="00B956ED">
      <w:pPr>
        <w:jc w:val="both"/>
      </w:pPr>
      <w:r w:rsidRPr="002A6B45">
        <w:t>I hereby certify that the Bid complies with the requirements stipulated in the Bidding Document.</w:t>
      </w:r>
    </w:p>
    <w:p w:rsidR="00B956ED" w:rsidRPr="002A6B45" w:rsidRDefault="00B956ED" w:rsidP="00B956ED">
      <w:pPr>
        <w:jc w:val="both"/>
      </w:pPr>
    </w:p>
    <w:p w:rsidR="00B956ED" w:rsidRPr="002A6B45" w:rsidRDefault="00B956ED" w:rsidP="00B956ED">
      <w:pPr>
        <w:jc w:val="both"/>
      </w:pPr>
      <w:r w:rsidRPr="002A6B45">
        <w:t>Dated this ______________day of__________________20___.</w:t>
      </w:r>
    </w:p>
    <w:p w:rsidR="00B956ED" w:rsidRPr="002A6B45" w:rsidRDefault="00B956ED" w:rsidP="00B956ED">
      <w:pPr>
        <w:jc w:val="both"/>
      </w:pPr>
    </w:p>
    <w:p w:rsidR="00B956ED" w:rsidRPr="002A6B45" w:rsidRDefault="00B956ED" w:rsidP="00B956ED">
      <w:pPr>
        <w:jc w:val="both"/>
      </w:pPr>
      <w:r w:rsidRPr="002A6B45">
        <w:t>________________________           ________________________________</w:t>
      </w:r>
    </w:p>
    <w:p w:rsidR="00B956ED" w:rsidRPr="002A6B45" w:rsidRDefault="00B956ED" w:rsidP="00B956ED">
      <w:pPr>
        <w:jc w:val="both"/>
        <w:rPr>
          <w:i/>
        </w:rPr>
      </w:pPr>
      <w:r w:rsidRPr="002A6B45">
        <w:rPr>
          <w:i/>
        </w:rPr>
        <w:t>[signature over printed name]           [in the capacity of]</w:t>
      </w:r>
    </w:p>
    <w:p w:rsidR="00B956ED" w:rsidRDefault="00B956ED" w:rsidP="00B956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i/>
        </w:rPr>
      </w:pPr>
    </w:p>
    <w:p w:rsidR="00B956ED" w:rsidRPr="002A6B45" w:rsidRDefault="00B956ED" w:rsidP="00B956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pPr>
      <w:r w:rsidRPr="002A6B45">
        <w:t>Duly authorized to sign Bid for and on behalf of [</w:t>
      </w:r>
      <w:r w:rsidRPr="002A6B45">
        <w:rPr>
          <w:i/>
        </w:rPr>
        <w:t>name of company</w:t>
      </w:r>
      <w:r w:rsidRPr="002A6B45">
        <w:t>]</w:t>
      </w:r>
    </w:p>
    <w:p w:rsidR="00B956ED" w:rsidRPr="002A6B45" w:rsidRDefault="00B956ED" w:rsidP="00B956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B956ED" w:rsidRPr="002A6B45" w:rsidRDefault="00B956ED" w:rsidP="00B956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B956ED" w:rsidRPr="002A6B45" w:rsidSect="002A6B45">
          <w:headerReference w:type="default" r:id="rId12"/>
          <w:pgSz w:w="11909" w:h="16834" w:code="9"/>
          <w:pgMar w:top="1440" w:right="1440" w:bottom="1440" w:left="1440" w:header="720" w:footer="720" w:gutter="0"/>
          <w:cols w:space="720"/>
          <w:noEndnote/>
        </w:sectPr>
      </w:pPr>
    </w:p>
    <w:p w:rsidR="00B956ED" w:rsidRPr="002A6B45" w:rsidRDefault="00B956ED" w:rsidP="00B956ED">
      <w:pPr>
        <w:jc w:val="right"/>
      </w:pPr>
      <w:r w:rsidRPr="002A6B45">
        <w:lastRenderedPageBreak/>
        <w:t>Form-2</w:t>
      </w:r>
    </w:p>
    <w:p w:rsidR="00B956ED" w:rsidRPr="002A6B45" w:rsidRDefault="00B956ED" w:rsidP="00B956ED">
      <w:pPr>
        <w:jc w:val="center"/>
        <w:rPr>
          <w:b/>
        </w:rPr>
      </w:pPr>
    </w:p>
    <w:p w:rsidR="00B956ED" w:rsidRPr="007D55EB" w:rsidRDefault="00B956ED" w:rsidP="00B956ED">
      <w:pPr>
        <w:pStyle w:val="Heading2"/>
        <w:rPr>
          <w:sz w:val="24"/>
        </w:rPr>
      </w:pPr>
      <w:bookmarkStart w:id="39" w:name="_Toc459122514"/>
      <w:r w:rsidRPr="007D55EB">
        <w:rPr>
          <w:sz w:val="24"/>
        </w:rPr>
        <w:t>PRICE SCHEDULE</w:t>
      </w:r>
      <w:bookmarkEnd w:id="39"/>
    </w:p>
    <w:p w:rsidR="00B956ED" w:rsidRPr="002A6B45" w:rsidRDefault="00B956ED" w:rsidP="00B956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B956ED" w:rsidRPr="002A6B45" w:rsidRDefault="00B956ED" w:rsidP="00B956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tbl>
      <w:tblPr>
        <w:tblW w:w="129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123"/>
        <w:gridCol w:w="1304"/>
        <w:gridCol w:w="1392"/>
        <w:gridCol w:w="2381"/>
        <w:gridCol w:w="1800"/>
        <w:gridCol w:w="1440"/>
        <w:gridCol w:w="1641"/>
      </w:tblGrid>
      <w:tr w:rsidR="00B956ED" w:rsidRPr="002A6B45" w:rsidTr="004F035D">
        <w:trPr>
          <w:trHeight w:val="872"/>
        </w:trPr>
        <w:tc>
          <w:tcPr>
            <w:tcW w:w="900" w:type="dxa"/>
            <w:shd w:val="clear" w:color="auto" w:fill="auto"/>
          </w:tcPr>
          <w:p w:rsidR="00B956ED" w:rsidRPr="002A6B45" w:rsidRDefault="00B956ED" w:rsidP="004F035D">
            <w:pPr>
              <w:suppressAutoHyphens/>
              <w:jc w:val="center"/>
            </w:pPr>
            <w:r w:rsidRPr="002A6B45">
              <w:t>Item No.</w:t>
            </w:r>
          </w:p>
        </w:tc>
        <w:tc>
          <w:tcPr>
            <w:tcW w:w="2123" w:type="dxa"/>
            <w:shd w:val="clear" w:color="auto" w:fill="auto"/>
          </w:tcPr>
          <w:p w:rsidR="00B956ED" w:rsidRPr="002A6B45" w:rsidRDefault="00B956ED" w:rsidP="004F035D">
            <w:pPr>
              <w:suppressAutoHyphens/>
              <w:jc w:val="center"/>
            </w:pPr>
            <w:r w:rsidRPr="002A6B45">
              <w:t>Description of Goods</w:t>
            </w:r>
          </w:p>
        </w:tc>
        <w:tc>
          <w:tcPr>
            <w:tcW w:w="1304" w:type="dxa"/>
            <w:shd w:val="clear" w:color="auto" w:fill="auto"/>
          </w:tcPr>
          <w:p w:rsidR="00B956ED" w:rsidRPr="002A6B45" w:rsidRDefault="00B956ED" w:rsidP="004F035D">
            <w:pPr>
              <w:suppressAutoHyphens/>
              <w:jc w:val="center"/>
            </w:pPr>
            <w:r w:rsidRPr="002A6B45">
              <w:t>Country of Origin</w:t>
            </w:r>
          </w:p>
        </w:tc>
        <w:tc>
          <w:tcPr>
            <w:tcW w:w="1392" w:type="dxa"/>
            <w:shd w:val="clear" w:color="auto" w:fill="auto"/>
          </w:tcPr>
          <w:p w:rsidR="00B956ED" w:rsidRPr="002A6B45" w:rsidRDefault="00B956ED" w:rsidP="004F035D">
            <w:pPr>
              <w:suppressAutoHyphens/>
              <w:jc w:val="center"/>
            </w:pPr>
            <w:r w:rsidRPr="002A6B45">
              <w:t>Qty/Unit</w:t>
            </w:r>
          </w:p>
        </w:tc>
        <w:tc>
          <w:tcPr>
            <w:tcW w:w="2381" w:type="dxa"/>
            <w:shd w:val="clear" w:color="auto" w:fill="auto"/>
          </w:tcPr>
          <w:p w:rsidR="00B956ED" w:rsidRPr="002A6B45" w:rsidRDefault="00B956ED" w:rsidP="004F035D">
            <w:pPr>
              <w:suppressAutoHyphens/>
              <w:jc w:val="center"/>
            </w:pPr>
            <w:r w:rsidRPr="002A6B45">
              <w:t>Unit Price</w:t>
            </w:r>
          </w:p>
          <w:p w:rsidR="00B956ED" w:rsidRPr="008C6A12" w:rsidRDefault="00B956ED" w:rsidP="004F035D">
            <w:pPr>
              <w:suppressAutoHyphens/>
              <w:jc w:val="center"/>
              <w:rPr>
                <w:color w:val="0000FF"/>
              </w:rPr>
            </w:pPr>
            <w:r w:rsidRPr="008C6A12">
              <w:rPr>
                <w:color w:val="3366FF"/>
              </w:rPr>
              <w:t>(</w:t>
            </w:r>
            <w:r w:rsidRPr="008C6A12">
              <w:rPr>
                <w:color w:val="0000FF"/>
              </w:rPr>
              <w:t>EXW/CIF/DDU)</w:t>
            </w:r>
          </w:p>
          <w:p w:rsidR="00B956ED" w:rsidRPr="008C6A12" w:rsidRDefault="00B956ED" w:rsidP="004F035D">
            <w:pPr>
              <w:suppressAutoHyphens/>
              <w:jc w:val="center"/>
              <w:rPr>
                <w:color w:val="3366FF"/>
              </w:rPr>
            </w:pPr>
            <w:r w:rsidRPr="008C6A12">
              <w:rPr>
                <w:color w:val="0000FF"/>
              </w:rPr>
              <w:t>Please specify</w:t>
            </w:r>
            <w:r w:rsidRPr="008C6A12">
              <w:rPr>
                <w:color w:val="3366FF"/>
              </w:rPr>
              <w:t xml:space="preserve"> </w:t>
            </w:r>
          </w:p>
        </w:tc>
        <w:tc>
          <w:tcPr>
            <w:tcW w:w="1800" w:type="dxa"/>
            <w:shd w:val="clear" w:color="auto" w:fill="auto"/>
          </w:tcPr>
          <w:p w:rsidR="00B956ED" w:rsidRPr="002A6B45" w:rsidRDefault="00B956ED" w:rsidP="004F035D">
            <w:pPr>
              <w:suppressAutoHyphens/>
              <w:jc w:val="center"/>
            </w:pPr>
            <w:r w:rsidRPr="002A6B45">
              <w:t>Transportation/Handling Cost</w:t>
            </w:r>
          </w:p>
        </w:tc>
        <w:tc>
          <w:tcPr>
            <w:tcW w:w="1440" w:type="dxa"/>
            <w:shd w:val="clear" w:color="auto" w:fill="auto"/>
          </w:tcPr>
          <w:p w:rsidR="00B956ED" w:rsidRPr="002A6B45" w:rsidRDefault="00B956ED" w:rsidP="004F035D">
            <w:pPr>
              <w:suppressAutoHyphens/>
              <w:jc w:val="center"/>
            </w:pPr>
            <w:r w:rsidRPr="002A6B45">
              <w:t>Taxes if Applicable</w:t>
            </w:r>
          </w:p>
        </w:tc>
        <w:tc>
          <w:tcPr>
            <w:tcW w:w="1641" w:type="dxa"/>
            <w:shd w:val="clear" w:color="auto" w:fill="auto"/>
          </w:tcPr>
          <w:p w:rsidR="00B956ED" w:rsidRPr="002A6B45" w:rsidRDefault="00B956ED" w:rsidP="004F035D">
            <w:pPr>
              <w:suppressAutoHyphens/>
              <w:jc w:val="center"/>
            </w:pPr>
            <w:r w:rsidRPr="002A6B45">
              <w:t>Total Price per Item</w:t>
            </w:r>
          </w:p>
        </w:tc>
      </w:tr>
      <w:tr w:rsidR="00B956ED" w:rsidRPr="002A6B45" w:rsidTr="004F035D">
        <w:trPr>
          <w:trHeight w:val="36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6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8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6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6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6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6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6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r w:rsidR="00B956ED" w:rsidRPr="002A6B45" w:rsidTr="004F035D">
        <w:trPr>
          <w:trHeight w:val="389"/>
        </w:trPr>
        <w:tc>
          <w:tcPr>
            <w:tcW w:w="900" w:type="dxa"/>
            <w:shd w:val="clear" w:color="auto" w:fill="auto"/>
          </w:tcPr>
          <w:p w:rsidR="00B956ED" w:rsidRPr="002A6B45" w:rsidRDefault="00B956ED" w:rsidP="004F035D">
            <w:pPr>
              <w:suppressAutoHyphens/>
              <w:jc w:val="both"/>
            </w:pPr>
          </w:p>
        </w:tc>
        <w:tc>
          <w:tcPr>
            <w:tcW w:w="2123" w:type="dxa"/>
            <w:shd w:val="clear" w:color="auto" w:fill="auto"/>
          </w:tcPr>
          <w:p w:rsidR="00B956ED" w:rsidRPr="002A6B45" w:rsidRDefault="00B956ED" w:rsidP="004F035D">
            <w:pPr>
              <w:suppressAutoHyphens/>
              <w:jc w:val="both"/>
            </w:pPr>
          </w:p>
        </w:tc>
        <w:tc>
          <w:tcPr>
            <w:tcW w:w="1304" w:type="dxa"/>
            <w:shd w:val="clear" w:color="auto" w:fill="auto"/>
          </w:tcPr>
          <w:p w:rsidR="00B956ED" w:rsidRPr="002A6B45" w:rsidRDefault="00B956ED" w:rsidP="004F035D">
            <w:pPr>
              <w:suppressAutoHyphens/>
              <w:jc w:val="both"/>
            </w:pPr>
          </w:p>
        </w:tc>
        <w:tc>
          <w:tcPr>
            <w:tcW w:w="1392" w:type="dxa"/>
            <w:shd w:val="clear" w:color="auto" w:fill="auto"/>
          </w:tcPr>
          <w:p w:rsidR="00B956ED" w:rsidRPr="002A6B45" w:rsidRDefault="00B956ED" w:rsidP="004F035D">
            <w:pPr>
              <w:suppressAutoHyphens/>
              <w:jc w:val="both"/>
            </w:pPr>
          </w:p>
        </w:tc>
        <w:tc>
          <w:tcPr>
            <w:tcW w:w="2381" w:type="dxa"/>
            <w:shd w:val="clear" w:color="auto" w:fill="auto"/>
          </w:tcPr>
          <w:p w:rsidR="00B956ED" w:rsidRPr="002A6B45" w:rsidRDefault="00B956ED" w:rsidP="004F035D">
            <w:pPr>
              <w:suppressAutoHyphens/>
              <w:jc w:val="both"/>
            </w:pPr>
          </w:p>
        </w:tc>
        <w:tc>
          <w:tcPr>
            <w:tcW w:w="1800" w:type="dxa"/>
            <w:shd w:val="clear" w:color="auto" w:fill="auto"/>
          </w:tcPr>
          <w:p w:rsidR="00B956ED" w:rsidRPr="002A6B45" w:rsidRDefault="00B956ED" w:rsidP="004F035D">
            <w:pPr>
              <w:suppressAutoHyphens/>
              <w:jc w:val="both"/>
            </w:pPr>
          </w:p>
        </w:tc>
        <w:tc>
          <w:tcPr>
            <w:tcW w:w="1440" w:type="dxa"/>
            <w:shd w:val="clear" w:color="auto" w:fill="auto"/>
          </w:tcPr>
          <w:p w:rsidR="00B956ED" w:rsidRPr="002A6B45" w:rsidRDefault="00B956ED" w:rsidP="004F035D">
            <w:pPr>
              <w:suppressAutoHyphens/>
              <w:jc w:val="both"/>
            </w:pPr>
          </w:p>
        </w:tc>
        <w:tc>
          <w:tcPr>
            <w:tcW w:w="1641" w:type="dxa"/>
            <w:shd w:val="clear" w:color="auto" w:fill="auto"/>
          </w:tcPr>
          <w:p w:rsidR="00B956ED" w:rsidRPr="002A6B45" w:rsidRDefault="00B956ED" w:rsidP="004F035D">
            <w:pPr>
              <w:suppressAutoHyphens/>
              <w:jc w:val="both"/>
            </w:pPr>
          </w:p>
        </w:tc>
      </w:tr>
    </w:tbl>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r w:rsidRPr="002A6B45">
        <w:t>Name of Bidder:________________________</w:t>
      </w:r>
    </w:p>
    <w:p w:rsidR="00B956ED" w:rsidRPr="002A6B45" w:rsidRDefault="00B956ED" w:rsidP="00B956ED">
      <w:pPr>
        <w:suppressAutoHyphens/>
        <w:jc w:val="both"/>
      </w:pPr>
      <w:r w:rsidRPr="002A6B45">
        <w:t>Signature of Bidder: _____________________</w:t>
      </w:r>
    </w:p>
    <w:p w:rsidR="00B956ED" w:rsidRPr="002A6B45" w:rsidRDefault="00B956ED" w:rsidP="00B956ED">
      <w:pPr>
        <w:suppressAutoHyphens/>
        <w:jc w:val="both"/>
      </w:pPr>
      <w:r w:rsidRPr="002A6B45">
        <w:t>Date: ________________________________</w:t>
      </w:r>
    </w:p>
    <w:p w:rsidR="00B956ED" w:rsidRPr="002A6B45" w:rsidRDefault="00B956ED" w:rsidP="00B956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B956ED" w:rsidRPr="002A6B45" w:rsidSect="006C6742">
          <w:pgSz w:w="16834" w:h="11909" w:orient="landscape" w:code="9"/>
          <w:pgMar w:top="1800" w:right="1440" w:bottom="1800" w:left="1440" w:header="720" w:footer="720" w:gutter="0"/>
          <w:cols w:space="720"/>
          <w:noEndnote/>
        </w:sectPr>
      </w:pPr>
    </w:p>
    <w:p w:rsidR="00B956ED" w:rsidRPr="002A6B45" w:rsidRDefault="00B956ED" w:rsidP="00B956ED">
      <w:pPr>
        <w:jc w:val="right"/>
      </w:pPr>
      <w:bookmarkStart w:id="40" w:name="_Toc227662212"/>
      <w:bookmarkStart w:id="41" w:name="_Toc231291832"/>
      <w:bookmarkStart w:id="42" w:name="_Toc501459931"/>
      <w:bookmarkStart w:id="43" w:name="_Toc157835218"/>
      <w:bookmarkStart w:id="44" w:name="_Toc222743838"/>
      <w:bookmarkStart w:id="45" w:name="_Toc340548656"/>
      <w:bookmarkStart w:id="46" w:name="_Toc420480800"/>
      <w:bookmarkStart w:id="47" w:name="_Toc420481098"/>
      <w:bookmarkStart w:id="48" w:name="_Toc410901742"/>
      <w:bookmarkStart w:id="49" w:name="_Toc410903723"/>
      <w:bookmarkStart w:id="50" w:name="_Toc410903940"/>
      <w:bookmarkStart w:id="51" w:name="_Toc410903999"/>
      <w:bookmarkStart w:id="52" w:name="_Toc490269074"/>
      <w:bookmarkEnd w:id="30"/>
      <w:bookmarkEnd w:id="31"/>
      <w:bookmarkEnd w:id="32"/>
      <w:bookmarkEnd w:id="33"/>
      <w:bookmarkEnd w:id="34"/>
      <w:bookmarkEnd w:id="35"/>
      <w:bookmarkEnd w:id="36"/>
      <w:bookmarkEnd w:id="37"/>
      <w:r w:rsidRPr="002A6B45">
        <w:lastRenderedPageBreak/>
        <w:t>Form -3</w:t>
      </w:r>
    </w:p>
    <w:p w:rsidR="00B956ED" w:rsidRPr="002A6B45" w:rsidRDefault="00B956ED" w:rsidP="00B956ED"/>
    <w:p w:rsidR="00B956ED" w:rsidRPr="007D55EB" w:rsidRDefault="00B956ED" w:rsidP="00B956ED">
      <w:pPr>
        <w:pStyle w:val="Heading2"/>
        <w:rPr>
          <w:sz w:val="24"/>
        </w:rPr>
      </w:pPr>
      <w:bookmarkStart w:id="53" w:name="_Toc459121835"/>
      <w:bookmarkStart w:id="54" w:name="_Toc459122515"/>
      <w:r w:rsidRPr="007D55EB">
        <w:rPr>
          <w:sz w:val="24"/>
        </w:rPr>
        <w:t>MANUFACTURER’S AUTHORIZATION FORM</w:t>
      </w:r>
      <w:bookmarkEnd w:id="40"/>
      <w:bookmarkEnd w:id="41"/>
      <w:bookmarkEnd w:id="53"/>
      <w:bookmarkEnd w:id="54"/>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r w:rsidRPr="002A6B45">
        <w:t>[See Clause 13.3 (a) of the Instructions to Bidders.]</w:t>
      </w:r>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r w:rsidRPr="002A6B45">
        <w:t xml:space="preserve">To:  </w:t>
      </w:r>
    </w:p>
    <w:p w:rsidR="00B956ED" w:rsidRPr="002A6B45" w:rsidRDefault="00B956ED" w:rsidP="00B956ED">
      <w:pPr>
        <w:suppressAutoHyphens/>
        <w:jc w:val="both"/>
      </w:pPr>
    </w:p>
    <w:p w:rsidR="00B956ED" w:rsidRPr="002A6B45" w:rsidRDefault="00B956ED" w:rsidP="00B956ED">
      <w:pPr>
        <w:suppressAutoHyphens/>
        <w:jc w:val="both"/>
        <w:rPr>
          <w:u w:val="single"/>
        </w:rPr>
      </w:pPr>
      <w:r w:rsidRPr="002A6B45">
        <w:t xml:space="preserve">WHEREAS </w:t>
      </w:r>
      <w:r w:rsidRPr="002A6B45">
        <w:rPr>
          <w:i/>
          <w:color w:val="0000FF"/>
          <w:u w:val="single"/>
        </w:rPr>
        <w:t>[name of the Manufacturer]</w:t>
      </w:r>
      <w:r w:rsidRPr="002A6B45">
        <w:t xml:space="preserve"> who are established and reputable manufacturers of </w:t>
      </w:r>
      <w:r w:rsidRPr="002A6B45">
        <w:rPr>
          <w:i/>
          <w:color w:val="0000FF"/>
          <w:u w:val="single"/>
        </w:rPr>
        <w:t>[name and/or description of the goods]</w:t>
      </w:r>
      <w:r w:rsidRPr="002A6B45">
        <w:t xml:space="preserve"> having factories at </w:t>
      </w:r>
      <w:r w:rsidRPr="002A6B45">
        <w:rPr>
          <w:i/>
          <w:color w:val="0000FF"/>
          <w:u w:val="single"/>
        </w:rPr>
        <w:t>[address of factory]</w:t>
      </w:r>
    </w:p>
    <w:p w:rsidR="00B956ED" w:rsidRPr="002A6B45" w:rsidRDefault="00B956ED" w:rsidP="00B956ED">
      <w:pPr>
        <w:suppressAutoHyphens/>
        <w:jc w:val="both"/>
      </w:pPr>
    </w:p>
    <w:p w:rsidR="00B956ED" w:rsidRPr="002A6B45" w:rsidRDefault="00B956ED" w:rsidP="00B956ED">
      <w:pPr>
        <w:suppressAutoHyphens/>
        <w:jc w:val="both"/>
      </w:pPr>
      <w:r w:rsidRPr="002A6B45">
        <w:t xml:space="preserve">do hereby authorize </w:t>
      </w:r>
      <w:r w:rsidRPr="002A6B45">
        <w:rPr>
          <w:i/>
          <w:color w:val="0000FF"/>
          <w:u w:val="single"/>
        </w:rPr>
        <w:t>[name and address of Agent]</w:t>
      </w:r>
      <w:r w:rsidRPr="002A6B45">
        <w:t xml:space="preserve"> to submit a bid, and subsequently negotiate and sign the Contract with you against IFB No.  </w:t>
      </w:r>
      <w:r w:rsidRPr="002A6B45">
        <w:rPr>
          <w:i/>
          <w:color w:val="0000FF"/>
          <w:u w:val="single"/>
        </w:rPr>
        <w:t>[reference of the Invitation to Bid]</w:t>
      </w:r>
      <w:r w:rsidRPr="002A6B45">
        <w:t xml:space="preserve"> for the above goods manufactured by us.</w:t>
      </w:r>
    </w:p>
    <w:p w:rsidR="00B956ED" w:rsidRPr="002A6B45" w:rsidRDefault="00B956ED" w:rsidP="00B956ED">
      <w:pPr>
        <w:suppressAutoHyphens/>
        <w:jc w:val="both"/>
      </w:pPr>
    </w:p>
    <w:p w:rsidR="00B956ED" w:rsidRPr="002A6B45" w:rsidRDefault="00B956ED" w:rsidP="00B956ED">
      <w:pPr>
        <w:suppressAutoHyphens/>
        <w:jc w:val="both"/>
      </w:pPr>
      <w:r w:rsidRPr="002A6B45">
        <w:t>We hereby extend our full guarantee and warranty as per Clause 16 of the Conditions of Contract for the goods offered for supply by the above firm against this Invitation for Bids.</w:t>
      </w:r>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suppressAutoHyphens/>
        <w:jc w:val="both"/>
      </w:pPr>
    </w:p>
    <w:p w:rsidR="00B956ED" w:rsidRPr="002A6B45" w:rsidRDefault="00B956ED" w:rsidP="00B956ED">
      <w:pPr>
        <w:tabs>
          <w:tab w:val="left" w:pos="8280"/>
        </w:tabs>
        <w:suppressAutoHyphens/>
        <w:ind w:left="720" w:hanging="720"/>
        <w:jc w:val="both"/>
      </w:pPr>
      <w:r w:rsidRPr="002A6B45">
        <w:t>_______________________________________</w:t>
      </w:r>
    </w:p>
    <w:p w:rsidR="00B956ED" w:rsidRPr="002A6B45" w:rsidRDefault="00B956ED" w:rsidP="00B956ED">
      <w:pPr>
        <w:tabs>
          <w:tab w:val="left" w:pos="8280"/>
        </w:tabs>
        <w:suppressAutoHyphens/>
        <w:ind w:left="720" w:hanging="720"/>
        <w:jc w:val="both"/>
        <w:rPr>
          <w:color w:val="0000FF"/>
        </w:rPr>
      </w:pPr>
      <w:r w:rsidRPr="002A6B45">
        <w:rPr>
          <w:i/>
          <w:color w:val="0000FF"/>
        </w:rPr>
        <w:t>[signature for and on behalf of Manufacturer]</w:t>
      </w:r>
    </w:p>
    <w:p w:rsidR="00B956ED" w:rsidRPr="002A6B45" w:rsidRDefault="00B956ED" w:rsidP="00B956ED">
      <w:pPr>
        <w:suppressAutoHyphens/>
        <w:ind w:hanging="720"/>
        <w:jc w:val="both"/>
      </w:pPr>
    </w:p>
    <w:p w:rsidR="00B956ED" w:rsidRPr="002A6B45" w:rsidRDefault="00B956ED" w:rsidP="00B956ED">
      <w:pPr>
        <w:suppressAutoHyphens/>
        <w:jc w:val="both"/>
      </w:pPr>
    </w:p>
    <w:p w:rsidR="00B956ED" w:rsidRPr="002A6B45" w:rsidRDefault="00B956ED" w:rsidP="00B956ED">
      <w:pPr>
        <w:suppressAutoHyphens/>
        <w:ind w:left="720" w:hanging="720"/>
        <w:jc w:val="both"/>
      </w:pPr>
      <w:r w:rsidRPr="002A6B45">
        <w:rPr>
          <w:i/>
        </w:rPr>
        <w:fldChar w:fldCharType="begin"/>
      </w:r>
      <w:r w:rsidRPr="002A6B45">
        <w:rPr>
          <w:i/>
        </w:rPr>
        <w:instrText>ADVANCE \D 6.0</w:instrText>
      </w:r>
      <w:r w:rsidRPr="002A6B45">
        <w:rPr>
          <w:i/>
        </w:rPr>
        <w:fldChar w:fldCharType="end"/>
      </w:r>
      <w:r w:rsidRPr="002A6B45">
        <w:rPr>
          <w:i/>
        </w:rPr>
        <w:t>Note:</w:t>
      </w:r>
      <w:r w:rsidRPr="002A6B45">
        <w:tab/>
        <w:t>This letter of authority should be on the letterhead of the Manufacturer and should be signed by a person competent and having the power of attorney to bind the Manufacturer.  It should be included by the Bidder in its bid.</w:t>
      </w:r>
    </w:p>
    <w:p w:rsidR="00B956ED" w:rsidRPr="002A6B45" w:rsidRDefault="00B956ED" w:rsidP="00B956ED">
      <w:pPr>
        <w:pStyle w:val="Heading3"/>
        <w:jc w:val="both"/>
        <w:rPr>
          <w:sz w:val="24"/>
          <w:szCs w:val="24"/>
        </w:rPr>
      </w:pPr>
    </w:p>
    <w:p w:rsidR="00B956ED" w:rsidRPr="002A6B45" w:rsidRDefault="00B956ED" w:rsidP="00B956ED">
      <w:pPr>
        <w:pStyle w:val="Heading2"/>
        <w:jc w:val="right"/>
        <w:rPr>
          <w:b w:val="0"/>
          <w:sz w:val="24"/>
          <w:szCs w:val="24"/>
        </w:rPr>
      </w:pPr>
      <w:r w:rsidRPr="002A6B45">
        <w:rPr>
          <w:sz w:val="24"/>
          <w:szCs w:val="24"/>
        </w:rPr>
        <w:br w:type="page"/>
      </w:r>
      <w:bookmarkStart w:id="55" w:name="_Toc459121836"/>
      <w:bookmarkStart w:id="56" w:name="_Toc459122516"/>
      <w:r w:rsidRPr="002A6B45">
        <w:rPr>
          <w:b w:val="0"/>
          <w:sz w:val="24"/>
          <w:szCs w:val="24"/>
        </w:rPr>
        <w:lastRenderedPageBreak/>
        <w:t>Form-4</w:t>
      </w:r>
      <w:bookmarkEnd w:id="55"/>
      <w:bookmarkEnd w:id="56"/>
      <w:r w:rsidRPr="002A6B45">
        <w:rPr>
          <w:b w:val="0"/>
          <w:sz w:val="24"/>
          <w:szCs w:val="24"/>
        </w:rPr>
        <w:t xml:space="preserve"> </w:t>
      </w:r>
    </w:p>
    <w:p w:rsidR="00B956ED" w:rsidRPr="007D55EB" w:rsidRDefault="00B956ED" w:rsidP="00B956ED">
      <w:pPr>
        <w:pStyle w:val="Heading2"/>
        <w:rPr>
          <w:sz w:val="24"/>
        </w:rPr>
      </w:pPr>
      <w:bookmarkStart w:id="57" w:name="_Toc227662213"/>
      <w:bookmarkStart w:id="58" w:name="_Toc231291833"/>
      <w:bookmarkStart w:id="59" w:name="_Toc459121837"/>
      <w:bookmarkStart w:id="60" w:name="_Toc459122517"/>
      <w:r w:rsidRPr="007D55EB">
        <w:rPr>
          <w:sz w:val="24"/>
        </w:rPr>
        <w:t>BID SECURITY (Bank Guarantee)</w:t>
      </w:r>
      <w:bookmarkEnd w:id="42"/>
      <w:bookmarkEnd w:id="43"/>
      <w:bookmarkEnd w:id="44"/>
      <w:bookmarkEnd w:id="57"/>
      <w:bookmarkEnd w:id="58"/>
      <w:bookmarkEnd w:id="59"/>
      <w:bookmarkEnd w:id="60"/>
    </w:p>
    <w:p w:rsidR="00B956ED" w:rsidRPr="002A6B45" w:rsidRDefault="00B956ED" w:rsidP="00B956ED"/>
    <w:p w:rsidR="00B956ED" w:rsidRPr="002A6B45" w:rsidRDefault="00B956ED" w:rsidP="00B956ED">
      <w:pPr>
        <w:jc w:val="both"/>
      </w:pPr>
      <w:r w:rsidRPr="002A6B45">
        <w:t xml:space="preserve">WHEREAS, </w:t>
      </w:r>
      <w:r w:rsidRPr="002A6B45">
        <w:rPr>
          <w:i/>
          <w:color w:val="0000FF"/>
        </w:rPr>
        <w:t>[name of Bidder]</w:t>
      </w:r>
      <w:r w:rsidRPr="002A6B45">
        <w:t xml:space="preserve"> (hereinafter called “the Bidder”) has submitted his Bid dated </w:t>
      </w:r>
      <w:r w:rsidRPr="002A6B45">
        <w:rPr>
          <w:i/>
        </w:rPr>
        <w:t>[date]</w:t>
      </w:r>
      <w:r w:rsidRPr="002A6B45">
        <w:t xml:space="preserve"> for the construction </w:t>
      </w:r>
      <w:r w:rsidRPr="002A6B45">
        <w:rPr>
          <w:color w:val="0000FF"/>
        </w:rPr>
        <w:t xml:space="preserve">of </w:t>
      </w:r>
      <w:r w:rsidRPr="002A6B45">
        <w:rPr>
          <w:i/>
          <w:color w:val="0000FF"/>
        </w:rPr>
        <w:t>[name of Contract</w:t>
      </w:r>
      <w:r w:rsidRPr="002A6B45">
        <w:rPr>
          <w:i/>
        </w:rPr>
        <w:t>]</w:t>
      </w:r>
      <w:r w:rsidRPr="002A6B45">
        <w:t xml:space="preserve"> (hereinafter called “the Bid”).</w:t>
      </w:r>
    </w:p>
    <w:p w:rsidR="00B956ED" w:rsidRPr="002A6B45" w:rsidRDefault="00B956ED" w:rsidP="00B956ED">
      <w:pPr>
        <w:jc w:val="both"/>
      </w:pPr>
    </w:p>
    <w:p w:rsidR="00B956ED" w:rsidRPr="002A6B45" w:rsidRDefault="00B956ED" w:rsidP="00B956ED">
      <w:pPr>
        <w:jc w:val="both"/>
      </w:pPr>
      <w:r w:rsidRPr="002A6B45">
        <w:t xml:space="preserve">KNOW ALL PEOPLE by these presents that We </w:t>
      </w:r>
      <w:r w:rsidRPr="002A6B45">
        <w:rPr>
          <w:i/>
          <w:color w:val="0000FF"/>
        </w:rPr>
        <w:t>[name of Bank]</w:t>
      </w:r>
      <w:r w:rsidRPr="002A6B45">
        <w:t xml:space="preserve"> of </w:t>
      </w:r>
      <w:r w:rsidRPr="002A6B45">
        <w:rPr>
          <w:i/>
          <w:color w:val="0000FF"/>
        </w:rPr>
        <w:t>[name of country]</w:t>
      </w:r>
      <w:r w:rsidRPr="002A6B45">
        <w:t xml:space="preserve"> having our registered office at </w:t>
      </w:r>
      <w:r w:rsidRPr="002A6B45">
        <w:rPr>
          <w:i/>
        </w:rPr>
        <w:t>[address]</w:t>
      </w:r>
      <w:r w:rsidRPr="002A6B45">
        <w:t xml:space="preserve"> (hereinafter called “the Bank”) are bound unto name of IOM] (hereinafter called “the Employer”) in the sum of </w:t>
      </w:r>
      <w:r w:rsidRPr="002A6B45">
        <w:rPr>
          <w:i/>
          <w:color w:val="0000FF"/>
        </w:rPr>
        <w:t>[amount]</w:t>
      </w:r>
      <w:r w:rsidRPr="002A6B45">
        <w:rPr>
          <w:rStyle w:val="EndnoteReference"/>
          <w:color w:val="0000FF"/>
        </w:rPr>
        <w:endnoteReference w:id="1"/>
      </w:r>
      <w:r w:rsidRPr="002A6B45">
        <w:t xml:space="preserve"> for which payment well and truly to be made to the said Employer, the Bank binds itself, its successors, and assigns by these presents.</w:t>
      </w:r>
    </w:p>
    <w:p w:rsidR="00B956ED" w:rsidRPr="002A6B45" w:rsidRDefault="00B956ED" w:rsidP="00B956ED">
      <w:pPr>
        <w:jc w:val="both"/>
      </w:pPr>
    </w:p>
    <w:p w:rsidR="00B956ED" w:rsidRPr="002A6B45" w:rsidRDefault="00B956ED" w:rsidP="00B956ED">
      <w:pPr>
        <w:jc w:val="both"/>
      </w:pPr>
      <w:r w:rsidRPr="002A6B45">
        <w:t xml:space="preserve">SEALED with the Common Seal of the said Bank this </w:t>
      </w:r>
      <w:r w:rsidRPr="002A6B45">
        <w:rPr>
          <w:i/>
          <w:color w:val="0000FF"/>
        </w:rPr>
        <w:t>[day]</w:t>
      </w:r>
      <w:r w:rsidRPr="002A6B45">
        <w:t xml:space="preserve"> day of </w:t>
      </w:r>
      <w:r w:rsidRPr="002A6B45">
        <w:rPr>
          <w:i/>
          <w:color w:val="0000FF"/>
        </w:rPr>
        <w:t>[month]</w:t>
      </w:r>
      <w:r w:rsidRPr="002A6B45">
        <w:rPr>
          <w:color w:val="0000FF"/>
        </w:rPr>
        <w:t xml:space="preserve">, </w:t>
      </w:r>
      <w:r w:rsidRPr="002A6B45">
        <w:rPr>
          <w:i/>
          <w:color w:val="0000FF"/>
        </w:rPr>
        <w:t>[year]</w:t>
      </w:r>
      <w:r w:rsidRPr="002A6B45">
        <w:rPr>
          <w:color w:val="0000FF"/>
        </w:rPr>
        <w:t>.</w:t>
      </w:r>
    </w:p>
    <w:p w:rsidR="00B956ED" w:rsidRPr="002A6B45" w:rsidRDefault="00B956ED" w:rsidP="00B956ED">
      <w:pPr>
        <w:jc w:val="both"/>
      </w:pPr>
    </w:p>
    <w:p w:rsidR="00B956ED" w:rsidRPr="002A6B45" w:rsidRDefault="00B956ED" w:rsidP="00B956ED">
      <w:pPr>
        <w:jc w:val="both"/>
      </w:pPr>
      <w:r w:rsidRPr="002A6B45">
        <w:t>THE CONDITIONS of this obligation are:</w:t>
      </w:r>
    </w:p>
    <w:p w:rsidR="00B956ED" w:rsidRPr="002A6B45" w:rsidRDefault="00B956ED" w:rsidP="00B956ED">
      <w:pPr>
        <w:jc w:val="both"/>
      </w:pPr>
    </w:p>
    <w:p w:rsidR="00B956ED" w:rsidRPr="002A6B45" w:rsidRDefault="00B956ED" w:rsidP="00B956ED">
      <w:pPr>
        <w:tabs>
          <w:tab w:val="left" w:pos="1080"/>
        </w:tabs>
        <w:ind w:left="1080" w:hanging="540"/>
        <w:jc w:val="both"/>
      </w:pPr>
      <w:r w:rsidRPr="002A6B45">
        <w:t>(1)</w:t>
      </w:r>
      <w:r w:rsidRPr="002A6B45">
        <w:tab/>
        <w:t>If, after Bid opening, the Bidder withdraws his Bid during the period of Bid validity specified in the Form of Bid; or</w:t>
      </w:r>
    </w:p>
    <w:p w:rsidR="00B956ED" w:rsidRPr="002A6B45" w:rsidRDefault="00B956ED" w:rsidP="00B956ED">
      <w:pPr>
        <w:tabs>
          <w:tab w:val="left" w:pos="1080"/>
        </w:tabs>
        <w:ind w:left="1080" w:hanging="540"/>
        <w:jc w:val="both"/>
      </w:pPr>
      <w:r w:rsidRPr="002A6B45">
        <w:t>(2)</w:t>
      </w:r>
      <w:r w:rsidRPr="002A6B45">
        <w:tab/>
        <w:t>If the Bidder having been notified of the acceptance of his Bid by the Employer during the period of Bid validity:</w:t>
      </w:r>
    </w:p>
    <w:p w:rsidR="00B956ED" w:rsidRPr="002A6B45" w:rsidRDefault="00B956ED" w:rsidP="00B956ED">
      <w:pPr>
        <w:jc w:val="both"/>
      </w:pPr>
    </w:p>
    <w:p w:rsidR="00B956ED" w:rsidRPr="002A6B45" w:rsidRDefault="00B956ED" w:rsidP="00B956ED">
      <w:pPr>
        <w:tabs>
          <w:tab w:val="left" w:pos="1620"/>
        </w:tabs>
        <w:ind w:left="1620" w:hanging="540"/>
        <w:jc w:val="both"/>
      </w:pPr>
      <w:r w:rsidRPr="002A6B45">
        <w:t>(a)</w:t>
      </w:r>
      <w:r w:rsidRPr="002A6B45">
        <w:tab/>
        <w:t>fails or refuses to execute the Form of Agreement in accordance with the Instructions to Bidders, if required; or</w:t>
      </w:r>
    </w:p>
    <w:p w:rsidR="00B956ED" w:rsidRPr="002A6B45" w:rsidRDefault="00B956ED" w:rsidP="00B956ED">
      <w:pPr>
        <w:tabs>
          <w:tab w:val="left" w:pos="1620"/>
        </w:tabs>
        <w:ind w:left="1620" w:hanging="540"/>
        <w:jc w:val="both"/>
      </w:pPr>
    </w:p>
    <w:p w:rsidR="00B956ED" w:rsidRPr="002A6B45" w:rsidRDefault="00B956ED" w:rsidP="00B956ED">
      <w:pPr>
        <w:tabs>
          <w:tab w:val="left" w:pos="1620"/>
        </w:tabs>
        <w:ind w:left="1620" w:hanging="540"/>
        <w:jc w:val="both"/>
      </w:pPr>
      <w:r w:rsidRPr="002A6B45">
        <w:t>(b)</w:t>
      </w:r>
      <w:r w:rsidRPr="002A6B45">
        <w:tab/>
        <w:t>fails or refuses to furnish the Performance Security, in accordance with the Instruction to Bidders; or</w:t>
      </w:r>
    </w:p>
    <w:p w:rsidR="00B956ED" w:rsidRPr="002A6B45" w:rsidRDefault="00B956ED" w:rsidP="00B956ED">
      <w:pPr>
        <w:tabs>
          <w:tab w:val="left" w:pos="1620"/>
        </w:tabs>
        <w:ind w:left="1620" w:hanging="540"/>
        <w:jc w:val="both"/>
      </w:pPr>
    </w:p>
    <w:p w:rsidR="00B956ED" w:rsidRPr="002A6B45" w:rsidRDefault="00B956ED" w:rsidP="00B956ED">
      <w:pPr>
        <w:tabs>
          <w:tab w:val="left" w:pos="1620"/>
        </w:tabs>
        <w:ind w:left="1620" w:hanging="540"/>
        <w:jc w:val="both"/>
      </w:pPr>
      <w:r w:rsidRPr="002A6B45">
        <w:t>(c)</w:t>
      </w:r>
      <w:r w:rsidRPr="002A6B45">
        <w:tab/>
        <w:t>does not accept the correction of the Bid Price pursuant to ITB Clause 25,</w:t>
      </w:r>
    </w:p>
    <w:p w:rsidR="00B956ED" w:rsidRPr="002A6B45" w:rsidRDefault="00B956ED" w:rsidP="00B956ED">
      <w:pPr>
        <w:jc w:val="both"/>
      </w:pPr>
    </w:p>
    <w:p w:rsidR="00B956ED" w:rsidRPr="002A6B45" w:rsidRDefault="00B956ED" w:rsidP="00B956ED">
      <w:pPr>
        <w:jc w:val="both"/>
      </w:pPr>
      <w:r w:rsidRPr="002A6B45">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B956ED" w:rsidRPr="002A6B45" w:rsidRDefault="00B956ED" w:rsidP="00B956ED">
      <w:pPr>
        <w:jc w:val="both"/>
      </w:pPr>
    </w:p>
    <w:p w:rsidR="00B956ED" w:rsidRPr="002A6B45" w:rsidRDefault="00B956ED" w:rsidP="00B956ED">
      <w:pPr>
        <w:jc w:val="both"/>
      </w:pPr>
      <w:r w:rsidRPr="002A6B45">
        <w:t xml:space="preserve">This Guarantee will remain in force up to and including the date 28 days after the date of the expiration of the Bid Validity, as stated in the Instructions to Bidders or as it may be extended </w:t>
      </w:r>
      <w:r w:rsidRPr="002A6B45">
        <w:lastRenderedPageBreak/>
        <w:t>by the Employer, notice of which extension(s) to the Bank is hereby waived. Any demand in respect of this Guarantee should reach the Bank not later than the above date.</w:t>
      </w:r>
    </w:p>
    <w:p w:rsidR="00B956ED" w:rsidRPr="002A6B45" w:rsidRDefault="00B956ED" w:rsidP="00B956ED">
      <w:pPr>
        <w:jc w:val="both"/>
      </w:pPr>
    </w:p>
    <w:p w:rsidR="00B956ED" w:rsidRPr="002A6B45" w:rsidRDefault="00B956ED" w:rsidP="00B956ED">
      <w:pPr>
        <w:tabs>
          <w:tab w:val="left" w:pos="2160"/>
          <w:tab w:val="left" w:pos="2520"/>
          <w:tab w:val="left" w:pos="9000"/>
        </w:tabs>
        <w:jc w:val="both"/>
      </w:pPr>
      <w:r w:rsidRPr="002A6B45">
        <w:t xml:space="preserve">DATE </w:t>
      </w:r>
      <w:r w:rsidRPr="002A6B45">
        <w:rPr>
          <w:u w:val="single"/>
        </w:rPr>
        <w:tab/>
      </w:r>
      <w:r w:rsidRPr="002A6B45">
        <w:tab/>
        <w:t xml:space="preserve">SIGNATURE OF THE BANK </w:t>
      </w:r>
      <w:r w:rsidRPr="002A6B45">
        <w:rPr>
          <w:u w:val="single"/>
        </w:rPr>
        <w:tab/>
      </w:r>
    </w:p>
    <w:p w:rsidR="00B956ED" w:rsidRPr="002A6B45" w:rsidRDefault="00B956ED" w:rsidP="00B956ED">
      <w:pPr>
        <w:jc w:val="both"/>
      </w:pPr>
    </w:p>
    <w:p w:rsidR="00B956ED" w:rsidRPr="002A6B45" w:rsidRDefault="00B956ED" w:rsidP="00B956ED">
      <w:pPr>
        <w:tabs>
          <w:tab w:val="left" w:pos="3600"/>
          <w:tab w:val="left" w:pos="3960"/>
          <w:tab w:val="left" w:pos="9000"/>
        </w:tabs>
        <w:jc w:val="both"/>
      </w:pPr>
      <w:r w:rsidRPr="002A6B45">
        <w:t xml:space="preserve">WITNESS </w:t>
      </w:r>
      <w:r w:rsidRPr="002A6B45">
        <w:rPr>
          <w:u w:val="single"/>
        </w:rPr>
        <w:tab/>
      </w:r>
      <w:r w:rsidRPr="002A6B45">
        <w:tab/>
        <w:t xml:space="preserve">SEAL </w:t>
      </w:r>
      <w:r w:rsidRPr="002A6B45">
        <w:rPr>
          <w:u w:val="single"/>
        </w:rPr>
        <w:tab/>
      </w:r>
    </w:p>
    <w:p w:rsidR="00B956ED" w:rsidRPr="002A6B45" w:rsidRDefault="00B956ED" w:rsidP="00B956ED">
      <w:pPr>
        <w:tabs>
          <w:tab w:val="left" w:pos="9000"/>
        </w:tabs>
        <w:jc w:val="both"/>
      </w:pPr>
    </w:p>
    <w:p w:rsidR="00B956ED" w:rsidRPr="002A6B45" w:rsidRDefault="00B956ED" w:rsidP="00B956ED">
      <w:pPr>
        <w:jc w:val="both"/>
      </w:pPr>
      <w:r w:rsidRPr="002A6B45">
        <w:rPr>
          <w:i/>
        </w:rPr>
        <w:t>[signature, name, and address]</w:t>
      </w:r>
    </w:p>
    <w:p w:rsidR="00B956ED" w:rsidRPr="002A6B45" w:rsidRDefault="00B956ED" w:rsidP="00B956ED">
      <w:pPr>
        <w:pStyle w:val="Heading2"/>
        <w:jc w:val="both"/>
        <w:rPr>
          <w:b w:val="0"/>
          <w:sz w:val="24"/>
          <w:szCs w:val="24"/>
        </w:rPr>
      </w:pPr>
      <w:r w:rsidRPr="002A6B45">
        <w:rPr>
          <w:sz w:val="24"/>
          <w:szCs w:val="24"/>
        </w:rPr>
        <w:br w:type="page"/>
      </w:r>
      <w:bookmarkStart w:id="61" w:name="_Toc459121838"/>
      <w:bookmarkStart w:id="62" w:name="_Toc459122518"/>
      <w:bookmarkStart w:id="63" w:name="_Toc501459933"/>
      <w:r w:rsidRPr="002A6B45">
        <w:rPr>
          <w:b w:val="0"/>
          <w:sz w:val="24"/>
          <w:szCs w:val="24"/>
        </w:rPr>
        <w:lastRenderedPageBreak/>
        <w:t>Form-5</w:t>
      </w:r>
      <w:bookmarkEnd w:id="61"/>
      <w:bookmarkEnd w:id="62"/>
      <w:r w:rsidRPr="002A6B45">
        <w:rPr>
          <w:b w:val="0"/>
          <w:sz w:val="24"/>
          <w:szCs w:val="24"/>
        </w:rPr>
        <w:t xml:space="preserve"> </w:t>
      </w:r>
      <w:bookmarkStart w:id="64" w:name="_Toc157835219"/>
      <w:bookmarkStart w:id="65" w:name="_Toc222743839"/>
      <w:bookmarkStart w:id="66" w:name="_Toc227662214"/>
      <w:bookmarkStart w:id="67" w:name="_Toc231291834"/>
    </w:p>
    <w:p w:rsidR="00B956ED" w:rsidRPr="007D55EB" w:rsidRDefault="00B956ED" w:rsidP="00B956ED">
      <w:pPr>
        <w:pStyle w:val="Heading2"/>
        <w:rPr>
          <w:sz w:val="24"/>
        </w:rPr>
      </w:pPr>
      <w:bookmarkStart w:id="68" w:name="_Toc459121839"/>
      <w:bookmarkStart w:id="69" w:name="_Toc459122519"/>
      <w:r w:rsidRPr="007D55EB">
        <w:rPr>
          <w:sz w:val="24"/>
        </w:rPr>
        <w:t>PERFORMANCE SECURITY (Bank Guarantee</w:t>
      </w:r>
      <w:bookmarkEnd w:id="63"/>
      <w:bookmarkEnd w:id="64"/>
      <w:bookmarkEnd w:id="65"/>
      <w:bookmarkEnd w:id="66"/>
      <w:bookmarkEnd w:id="67"/>
      <w:r w:rsidRPr="007D55EB">
        <w:rPr>
          <w:sz w:val="24"/>
        </w:rPr>
        <w:t>)</w:t>
      </w:r>
      <w:bookmarkEnd w:id="68"/>
      <w:bookmarkEnd w:id="69"/>
    </w:p>
    <w:p w:rsidR="00B956ED" w:rsidRPr="002A6B45" w:rsidRDefault="00B956ED" w:rsidP="00B956ED"/>
    <w:p w:rsidR="00B956ED" w:rsidRPr="002A6B45" w:rsidRDefault="00B956ED" w:rsidP="00B956ED">
      <w:pPr>
        <w:jc w:val="both"/>
      </w:pPr>
      <w:r w:rsidRPr="002A6B45">
        <w:t xml:space="preserve">To:  </w:t>
      </w:r>
      <w:r w:rsidRPr="002A6B45">
        <w:rPr>
          <w:i/>
          <w:color w:val="0000FF"/>
        </w:rPr>
        <w:t>[name and address of Employer]</w:t>
      </w:r>
    </w:p>
    <w:p w:rsidR="00B956ED" w:rsidRPr="002A6B45" w:rsidRDefault="00B956ED" w:rsidP="00B956ED">
      <w:pPr>
        <w:jc w:val="both"/>
      </w:pPr>
    </w:p>
    <w:p w:rsidR="00B956ED" w:rsidRPr="002A6B45" w:rsidRDefault="00B956ED" w:rsidP="00B956ED">
      <w:pPr>
        <w:jc w:val="both"/>
      </w:pPr>
      <w:r w:rsidRPr="002A6B45">
        <w:t xml:space="preserve">WHEREAS </w:t>
      </w:r>
      <w:r w:rsidRPr="002A6B45">
        <w:rPr>
          <w:i/>
          <w:color w:val="0000FF"/>
        </w:rPr>
        <w:t>[name and address of Supplier]</w:t>
      </w:r>
      <w:r w:rsidRPr="002A6B45">
        <w:t xml:space="preserve"> (hereinafter called “the Supplier”) has undertaken, in pursuance of Contract No. </w:t>
      </w:r>
      <w:r w:rsidRPr="002A6B45">
        <w:rPr>
          <w:i/>
          <w:color w:val="0000FF"/>
        </w:rPr>
        <w:t>[number]</w:t>
      </w:r>
      <w:r w:rsidRPr="002A6B45">
        <w:t xml:space="preserve"> dated </w:t>
      </w:r>
      <w:r w:rsidRPr="002A6B45">
        <w:rPr>
          <w:i/>
          <w:color w:val="0000FF"/>
        </w:rPr>
        <w:t>[date]</w:t>
      </w:r>
      <w:r w:rsidRPr="002A6B45">
        <w:t xml:space="preserve"> to execute </w:t>
      </w:r>
      <w:r w:rsidRPr="002A6B45">
        <w:rPr>
          <w:i/>
          <w:color w:val="0000FF"/>
        </w:rPr>
        <w:t>[name of Contract and brief description of Goods</w:t>
      </w:r>
      <w:r w:rsidRPr="002A6B45">
        <w:rPr>
          <w:i/>
        </w:rPr>
        <w:t>]</w:t>
      </w:r>
      <w:r w:rsidRPr="002A6B45">
        <w:t xml:space="preserve"> (hereinafter called “the Contract”);</w:t>
      </w:r>
    </w:p>
    <w:p w:rsidR="00B956ED" w:rsidRPr="002A6B45" w:rsidRDefault="00B956ED" w:rsidP="00B956ED">
      <w:pPr>
        <w:jc w:val="both"/>
      </w:pPr>
    </w:p>
    <w:p w:rsidR="00B956ED" w:rsidRPr="002A6B45" w:rsidRDefault="00B956ED" w:rsidP="00B956ED">
      <w:pPr>
        <w:jc w:val="both"/>
      </w:pPr>
      <w:r w:rsidRPr="002A6B45">
        <w:t>AND WHEREAS it has been stipulated by you in the said Contract that the Supplier shall furnish you with a Bank Guarantee by a recognized bank for the sum specified therein as security for compliance with his obligations in accordance with the Contract;</w:t>
      </w:r>
    </w:p>
    <w:p w:rsidR="00B956ED" w:rsidRPr="002A6B45" w:rsidRDefault="00B956ED" w:rsidP="00B956ED">
      <w:pPr>
        <w:jc w:val="both"/>
      </w:pPr>
    </w:p>
    <w:p w:rsidR="00B956ED" w:rsidRPr="002A6B45" w:rsidRDefault="00B956ED" w:rsidP="00B956ED">
      <w:pPr>
        <w:jc w:val="both"/>
      </w:pPr>
      <w:r w:rsidRPr="002A6B45">
        <w:t>AND WHEREAS we have agreed to give the Supplier such a Bank Guarantee;</w:t>
      </w:r>
    </w:p>
    <w:p w:rsidR="00B956ED" w:rsidRPr="002A6B45" w:rsidRDefault="00B956ED" w:rsidP="00B956ED">
      <w:pPr>
        <w:jc w:val="both"/>
      </w:pPr>
    </w:p>
    <w:p w:rsidR="00B956ED" w:rsidRPr="002A6B45" w:rsidRDefault="00B956ED" w:rsidP="00B956ED">
      <w:pPr>
        <w:jc w:val="both"/>
      </w:pPr>
      <w:r w:rsidRPr="002A6B45">
        <w:t xml:space="preserve">NOW THEREFORE we hereby affirm that we are the Guarantor and responsible to you, on behalf of the Supplier, up to a total of </w:t>
      </w:r>
      <w:r w:rsidRPr="002A6B45">
        <w:rPr>
          <w:i/>
          <w:color w:val="0000FF"/>
        </w:rPr>
        <w:t>[amount of Guarantee] [amount in words]</w:t>
      </w:r>
      <w:r w:rsidRPr="002A6B45">
        <w:rPr>
          <w:color w:val="0000FF"/>
        </w:rPr>
        <w:t xml:space="preserve">, </w:t>
      </w:r>
      <w:r w:rsidRPr="002A6B45">
        <w:t xml:space="preserve">such sum being payable in the types and proportions of currencies in which the Contract Price is payable, and we undertake to pay you, upon your first written demand and without cavil or argument, any sum or sums within the limits of </w:t>
      </w:r>
      <w:r w:rsidRPr="002A6B45">
        <w:rPr>
          <w:i/>
        </w:rPr>
        <w:t>[amount of Guarantee]</w:t>
      </w:r>
      <w:r w:rsidRPr="002A6B45">
        <w:t xml:space="preserve"> as aforesaid without your needing to prove or to show grounds or reasons for your demand for the sum specified therein.</w:t>
      </w:r>
    </w:p>
    <w:p w:rsidR="00B956ED" w:rsidRPr="002A6B45" w:rsidRDefault="00B956ED" w:rsidP="00B956ED">
      <w:pPr>
        <w:jc w:val="both"/>
      </w:pPr>
    </w:p>
    <w:p w:rsidR="00B956ED" w:rsidRPr="002A6B45" w:rsidRDefault="00B956ED" w:rsidP="00B956ED">
      <w:pPr>
        <w:jc w:val="both"/>
      </w:pPr>
      <w:r w:rsidRPr="002A6B45">
        <w:t>We hereby waive the necessity of your demanding the said debt from the Supplier before presenting us with the demand.</w:t>
      </w:r>
    </w:p>
    <w:p w:rsidR="00B956ED" w:rsidRPr="002A6B45" w:rsidRDefault="00B956ED" w:rsidP="00B956ED">
      <w:pPr>
        <w:jc w:val="both"/>
      </w:pPr>
    </w:p>
    <w:p w:rsidR="00B956ED" w:rsidRPr="002A6B45" w:rsidRDefault="00B956ED" w:rsidP="00B956ED">
      <w:pPr>
        <w:jc w:val="both"/>
      </w:pPr>
      <w:r w:rsidRPr="002A6B45">
        <w:t>We further agree that no change or addition to or other modification of the terms of the Contract or of the Goods to be performed thereunder or of any of the Contract documents which may be made between you and the Supplier shall in any way release us from any liability under this Guarantee, and we hereby waive notice of any such change, addition, or modification.</w:t>
      </w:r>
    </w:p>
    <w:p w:rsidR="00B956ED" w:rsidRPr="002A6B45" w:rsidRDefault="00B956ED" w:rsidP="00B956ED">
      <w:pPr>
        <w:jc w:val="both"/>
      </w:pPr>
    </w:p>
    <w:p w:rsidR="00B956ED" w:rsidRPr="002A6B45" w:rsidRDefault="00B956ED" w:rsidP="00B956ED">
      <w:pPr>
        <w:jc w:val="both"/>
      </w:pPr>
      <w:r w:rsidRPr="002A6B45">
        <w:t>This Guarantee shall be valid until a date 28 days from the date of issue of the Certificate of Completion.</w:t>
      </w:r>
    </w:p>
    <w:p w:rsidR="00B956ED" w:rsidRPr="002A6B45" w:rsidRDefault="00B956ED" w:rsidP="00B956ED">
      <w:pPr>
        <w:jc w:val="both"/>
      </w:pPr>
    </w:p>
    <w:p w:rsidR="00B956ED" w:rsidRPr="002A6B45" w:rsidRDefault="00B956ED" w:rsidP="00B956ED">
      <w:pPr>
        <w:jc w:val="both"/>
      </w:pPr>
    </w:p>
    <w:p w:rsidR="00B956ED" w:rsidRPr="002A6B45" w:rsidRDefault="00B956ED" w:rsidP="00B956ED">
      <w:pPr>
        <w:jc w:val="both"/>
      </w:pPr>
    </w:p>
    <w:p w:rsidR="00B956ED" w:rsidRPr="002A6B45" w:rsidRDefault="00B956ED" w:rsidP="00B956ED">
      <w:pPr>
        <w:tabs>
          <w:tab w:val="left" w:pos="9000"/>
        </w:tabs>
        <w:jc w:val="both"/>
      </w:pPr>
      <w:r w:rsidRPr="002A6B45">
        <w:t xml:space="preserve">Signature and seal of the Guarantor </w:t>
      </w:r>
      <w:r w:rsidRPr="002A6B45">
        <w:rPr>
          <w:u w:val="single"/>
        </w:rPr>
        <w:tab/>
      </w:r>
    </w:p>
    <w:p w:rsidR="00B956ED" w:rsidRPr="002A6B45" w:rsidRDefault="00B956ED" w:rsidP="00B956ED">
      <w:pPr>
        <w:jc w:val="both"/>
      </w:pPr>
    </w:p>
    <w:p w:rsidR="00B956ED" w:rsidRPr="002A6B45" w:rsidRDefault="00B956ED" w:rsidP="00B956ED">
      <w:pPr>
        <w:tabs>
          <w:tab w:val="left" w:pos="9000"/>
        </w:tabs>
        <w:jc w:val="both"/>
      </w:pPr>
      <w:r w:rsidRPr="002A6B45">
        <w:t xml:space="preserve">Name of Bank </w:t>
      </w:r>
      <w:r w:rsidRPr="002A6B45">
        <w:rPr>
          <w:u w:val="single"/>
        </w:rPr>
        <w:tab/>
      </w:r>
    </w:p>
    <w:p w:rsidR="00B956ED" w:rsidRPr="002A6B45" w:rsidRDefault="00B956ED" w:rsidP="00B956ED">
      <w:pPr>
        <w:tabs>
          <w:tab w:val="left" w:pos="9000"/>
        </w:tabs>
        <w:jc w:val="both"/>
      </w:pPr>
      <w:r w:rsidRPr="002A6B45">
        <w:t xml:space="preserve">Address </w:t>
      </w:r>
      <w:r w:rsidRPr="002A6B45">
        <w:rPr>
          <w:u w:val="single"/>
        </w:rPr>
        <w:tab/>
      </w:r>
    </w:p>
    <w:p w:rsidR="00B956ED" w:rsidRPr="002A6B45" w:rsidRDefault="00B956ED" w:rsidP="00B956ED">
      <w:pPr>
        <w:tabs>
          <w:tab w:val="left" w:pos="3600"/>
        </w:tabs>
        <w:jc w:val="both"/>
      </w:pPr>
      <w:r w:rsidRPr="002A6B45">
        <w:t xml:space="preserve">Date </w:t>
      </w:r>
      <w:r w:rsidRPr="002A6B45">
        <w:rPr>
          <w:u w:val="single"/>
        </w:rPr>
        <w:tab/>
      </w:r>
    </w:p>
    <w:p w:rsidR="00B956ED" w:rsidRPr="002A6B45" w:rsidRDefault="00B956ED" w:rsidP="00B956ED">
      <w:pPr>
        <w:jc w:val="both"/>
      </w:pPr>
    </w:p>
    <w:p w:rsidR="00B956ED" w:rsidRPr="002A6B45" w:rsidRDefault="00B956ED" w:rsidP="00B956ED">
      <w:pPr>
        <w:pStyle w:val="Heading2"/>
        <w:jc w:val="both"/>
        <w:rPr>
          <w:b w:val="0"/>
          <w:sz w:val="24"/>
          <w:szCs w:val="24"/>
        </w:rPr>
      </w:pPr>
      <w:r w:rsidRPr="002A6B45">
        <w:rPr>
          <w:sz w:val="24"/>
          <w:szCs w:val="24"/>
        </w:rPr>
        <w:br w:type="page"/>
      </w:r>
      <w:bookmarkStart w:id="70" w:name="_Toc459121840"/>
      <w:bookmarkStart w:id="71" w:name="_Toc459122520"/>
      <w:bookmarkStart w:id="72" w:name="_Toc501459935"/>
      <w:bookmarkStart w:id="73" w:name="_Toc157835220"/>
      <w:bookmarkStart w:id="74" w:name="_Toc222743840"/>
      <w:r w:rsidRPr="002A6B45">
        <w:rPr>
          <w:b w:val="0"/>
          <w:sz w:val="24"/>
          <w:szCs w:val="24"/>
        </w:rPr>
        <w:lastRenderedPageBreak/>
        <w:t>Form-6</w:t>
      </w:r>
      <w:bookmarkEnd w:id="70"/>
      <w:bookmarkEnd w:id="71"/>
      <w:r w:rsidRPr="002A6B45">
        <w:rPr>
          <w:b w:val="0"/>
          <w:sz w:val="24"/>
          <w:szCs w:val="24"/>
        </w:rPr>
        <w:t xml:space="preserve"> </w:t>
      </w:r>
      <w:bookmarkStart w:id="75" w:name="_Toc227662215"/>
      <w:bookmarkStart w:id="76" w:name="_Toc231291835"/>
    </w:p>
    <w:p w:rsidR="00B956ED" w:rsidRPr="007D55EB" w:rsidRDefault="00B956ED" w:rsidP="00B956ED">
      <w:pPr>
        <w:pStyle w:val="Heading2"/>
        <w:rPr>
          <w:sz w:val="24"/>
        </w:rPr>
      </w:pPr>
      <w:bookmarkStart w:id="77" w:name="_Toc459121841"/>
      <w:bookmarkStart w:id="78" w:name="_Toc459122521"/>
      <w:r w:rsidRPr="007D55EB">
        <w:rPr>
          <w:sz w:val="24"/>
        </w:rPr>
        <w:t>ADVANCE PAYMENT SECURITY (Bank Guarantee</w:t>
      </w:r>
      <w:bookmarkEnd w:id="72"/>
      <w:bookmarkEnd w:id="73"/>
      <w:bookmarkEnd w:id="74"/>
      <w:bookmarkEnd w:id="75"/>
      <w:bookmarkEnd w:id="76"/>
      <w:r w:rsidRPr="007D55EB">
        <w:rPr>
          <w:sz w:val="24"/>
        </w:rPr>
        <w:t>)</w:t>
      </w:r>
      <w:bookmarkEnd w:id="77"/>
      <w:bookmarkEnd w:id="78"/>
    </w:p>
    <w:p w:rsidR="00B956ED" w:rsidRPr="002A6B45" w:rsidRDefault="00B956ED" w:rsidP="00B956ED"/>
    <w:p w:rsidR="00B956ED" w:rsidRPr="002A6B45" w:rsidRDefault="00B956ED" w:rsidP="00B956ED">
      <w:pPr>
        <w:jc w:val="both"/>
        <w:rPr>
          <w:u w:val="single"/>
        </w:rPr>
      </w:pPr>
      <w:r w:rsidRPr="002A6B45">
        <w:t>To:</w:t>
      </w:r>
      <w:r w:rsidRPr="002A6B45">
        <w:tab/>
      </w:r>
      <w:r w:rsidRPr="002A6B45">
        <w:rPr>
          <w:i/>
          <w:color w:val="0000FF"/>
          <w:u w:val="single"/>
        </w:rPr>
        <w:t>[name and address of IOM Mission]</w:t>
      </w:r>
    </w:p>
    <w:p w:rsidR="00B956ED" w:rsidRPr="002A6B45" w:rsidRDefault="00B956ED" w:rsidP="00B956ED">
      <w:pPr>
        <w:jc w:val="both"/>
        <w:rPr>
          <w:u w:val="single"/>
        </w:rPr>
      </w:pPr>
      <w:r w:rsidRPr="002A6B45">
        <w:t xml:space="preserve">Contract : </w:t>
      </w:r>
      <w:r w:rsidRPr="002A6B45">
        <w:rPr>
          <w:i/>
          <w:color w:val="0000FF"/>
          <w:u w:val="single"/>
        </w:rPr>
        <w:t>[name of Contract]</w:t>
      </w:r>
    </w:p>
    <w:p w:rsidR="00B956ED" w:rsidRPr="002A6B45" w:rsidRDefault="00B956ED" w:rsidP="00B956ED">
      <w:pPr>
        <w:jc w:val="both"/>
      </w:pPr>
    </w:p>
    <w:p w:rsidR="00B956ED" w:rsidRPr="002A6B45" w:rsidRDefault="00B956ED" w:rsidP="00B956ED">
      <w:pPr>
        <w:jc w:val="both"/>
        <w:rPr>
          <w:b/>
        </w:rPr>
      </w:pPr>
      <w:r w:rsidRPr="002A6B45">
        <w:rPr>
          <w:b/>
        </w:rPr>
        <w:t>Gentlemen:</w:t>
      </w:r>
    </w:p>
    <w:p w:rsidR="00B956ED" w:rsidRPr="002A6B45" w:rsidRDefault="00B956ED" w:rsidP="00B956ED">
      <w:pPr>
        <w:jc w:val="both"/>
      </w:pPr>
    </w:p>
    <w:p w:rsidR="00B956ED" w:rsidRPr="002A6B45" w:rsidRDefault="00B956ED" w:rsidP="00B956ED">
      <w:pPr>
        <w:pStyle w:val="NormalWeb"/>
        <w:jc w:val="both"/>
      </w:pPr>
      <w:r w:rsidRPr="002A6B45">
        <w:t xml:space="preserve">We have been informed that </w:t>
      </w:r>
      <w:r w:rsidRPr="002A6B45">
        <w:rPr>
          <w:i/>
          <w:iCs/>
          <w:color w:val="0000FF"/>
          <w:u w:val="single"/>
        </w:rPr>
        <w:t>[name of Supplier]</w:t>
      </w:r>
      <w:r w:rsidRPr="002A6B45">
        <w:t xml:space="preserve"> (hereinafter called "the Supplier") has entered into Contract No. </w:t>
      </w:r>
      <w:r w:rsidRPr="002A6B45">
        <w:rPr>
          <w:i/>
          <w:iCs/>
          <w:color w:val="0000FF"/>
          <w:u w:val="single"/>
        </w:rPr>
        <w:t>[reference number of the contract</w:t>
      </w:r>
      <w:r w:rsidRPr="002A6B45">
        <w:rPr>
          <w:i/>
          <w:iCs/>
          <w:u w:val="single"/>
        </w:rPr>
        <w:t>]</w:t>
      </w:r>
      <w:r w:rsidRPr="002A6B45">
        <w:rPr>
          <w:i/>
          <w:iCs/>
        </w:rPr>
        <w:t xml:space="preserve"> </w:t>
      </w:r>
      <w:r w:rsidRPr="002A6B45">
        <w:t xml:space="preserve">dated </w:t>
      </w:r>
      <w:r w:rsidRPr="002A6B45">
        <w:rPr>
          <w:i/>
          <w:iCs/>
          <w:color w:val="0000FF"/>
          <w:u w:val="single"/>
        </w:rPr>
        <w:t>[insert date]</w:t>
      </w:r>
      <w:r w:rsidRPr="002A6B45">
        <w:rPr>
          <w:i/>
          <w:iCs/>
        </w:rPr>
        <w:t xml:space="preserve"> </w:t>
      </w:r>
      <w:r w:rsidRPr="002A6B45">
        <w:t xml:space="preserve">with you, for the supply </w:t>
      </w:r>
      <w:r w:rsidRPr="002A6B45">
        <w:rPr>
          <w:color w:val="0000FF"/>
        </w:rPr>
        <w:t xml:space="preserve">of  </w:t>
      </w:r>
      <w:r w:rsidRPr="002A6B45">
        <w:rPr>
          <w:i/>
          <w:iCs/>
          <w:color w:val="0000FF"/>
          <w:u w:val="single"/>
        </w:rPr>
        <w:t>[brief description of goods &amp; related services]</w:t>
      </w:r>
      <w:r w:rsidRPr="002A6B45">
        <w:rPr>
          <w:color w:val="0000FF"/>
        </w:rPr>
        <w:t xml:space="preserve"> </w:t>
      </w:r>
      <w:r w:rsidRPr="002A6B45">
        <w:t>(hereinafter called "the Contract").</w:t>
      </w:r>
    </w:p>
    <w:p w:rsidR="00B956ED" w:rsidRPr="002A6B45" w:rsidRDefault="00B956ED" w:rsidP="00B956ED">
      <w:pPr>
        <w:pStyle w:val="NormalWeb"/>
        <w:jc w:val="both"/>
      </w:pPr>
      <w:r w:rsidRPr="002A6B45">
        <w:t xml:space="preserve"> </w:t>
      </w:r>
    </w:p>
    <w:p w:rsidR="00B956ED" w:rsidRPr="002A6B45" w:rsidRDefault="00B956ED" w:rsidP="00B956ED">
      <w:pPr>
        <w:pStyle w:val="NormalWeb"/>
        <w:jc w:val="both"/>
      </w:pPr>
      <w:r w:rsidRPr="002A6B45">
        <w:t xml:space="preserve">Furthermore, we understand that, according to the conditions of the Contract, an advance payment in the sum of </w:t>
      </w:r>
      <w:r w:rsidRPr="002A6B45">
        <w:rPr>
          <w:i/>
          <w:iCs/>
          <w:color w:val="0000FF"/>
          <w:u w:val="single"/>
        </w:rPr>
        <w:t>[amount in figures &amp; in words]</w:t>
      </w:r>
      <w:r w:rsidRPr="002A6B45">
        <w:t xml:space="preserve"> is to be made against an advance payment guarantee</w:t>
      </w:r>
    </w:p>
    <w:p w:rsidR="00B956ED" w:rsidRPr="002A6B45" w:rsidRDefault="00B956ED" w:rsidP="00B956ED">
      <w:pPr>
        <w:pStyle w:val="NormalWeb"/>
        <w:jc w:val="both"/>
      </w:pPr>
      <w:r w:rsidRPr="002A6B45">
        <w:t xml:space="preserve"> </w:t>
      </w:r>
    </w:p>
    <w:p w:rsidR="00B956ED" w:rsidRPr="002A6B45" w:rsidRDefault="00B956ED" w:rsidP="00B956ED">
      <w:pPr>
        <w:pStyle w:val="NormalWeb"/>
        <w:jc w:val="both"/>
      </w:pPr>
      <w:r w:rsidRPr="002A6B45">
        <w:t xml:space="preserve">At the request of the Supplier, we </w:t>
      </w:r>
      <w:r w:rsidRPr="002A6B45">
        <w:rPr>
          <w:i/>
          <w:iCs/>
          <w:color w:val="0000FF"/>
          <w:u w:val="single"/>
        </w:rPr>
        <w:t>[name of Bank]</w:t>
      </w:r>
      <w:r w:rsidRPr="002A6B45">
        <w:rPr>
          <w:color w:val="0000FF"/>
        </w:rPr>
        <w:t xml:space="preserve"> </w:t>
      </w:r>
      <w:r w:rsidRPr="002A6B45">
        <w:t xml:space="preserve">hereby irrevocably undertake to pay you any sum or sums not exceeding in total an amount of </w:t>
      </w:r>
      <w:r w:rsidRPr="002A6B45">
        <w:rPr>
          <w:i/>
          <w:iCs/>
          <w:color w:val="0000FF"/>
          <w:u w:val="single"/>
        </w:rPr>
        <w:t>[amount in figures and in words]</w:t>
      </w:r>
      <w:r w:rsidRPr="002A6B45">
        <w:rPr>
          <w:rStyle w:val="FootnoteReference"/>
          <w:color w:val="0000FF"/>
        </w:rPr>
        <w:footnoteReference w:customMarkFollows="1" w:id="1"/>
        <w:t>1</w:t>
      </w:r>
      <w:r w:rsidRPr="002A6B45">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 </w:t>
      </w:r>
    </w:p>
    <w:p w:rsidR="00B956ED" w:rsidRPr="002A6B45" w:rsidRDefault="00B956ED" w:rsidP="00B956ED">
      <w:pPr>
        <w:jc w:val="both"/>
      </w:pPr>
    </w:p>
    <w:p w:rsidR="00B956ED" w:rsidRPr="002A6B45" w:rsidRDefault="00B956ED" w:rsidP="00B956ED">
      <w:pPr>
        <w:jc w:val="both"/>
      </w:pPr>
      <w:r w:rsidRPr="002A6B45">
        <w:t xml:space="preserve">We further agree that no change or addition to or other modification of the terms of the Contract or of Goods to be supplied thereunder or of any of the Contract documents which may be made between </w:t>
      </w:r>
      <w:r w:rsidRPr="002A6B45">
        <w:rPr>
          <w:i/>
          <w:color w:val="0000FF"/>
          <w:u w:val="single"/>
        </w:rPr>
        <w:t>[name of IOM Mission]</w:t>
      </w:r>
      <w:r w:rsidRPr="002A6B45">
        <w:t xml:space="preserve"> and the Supplier, shall in any way release us from any liability under this Guarantee, and we hereby waive notice of any such change, addition, or modification.</w:t>
      </w:r>
    </w:p>
    <w:p w:rsidR="00B956ED" w:rsidRPr="002A6B45" w:rsidRDefault="00B956ED" w:rsidP="00B956ED">
      <w:pPr>
        <w:jc w:val="both"/>
      </w:pPr>
    </w:p>
    <w:p w:rsidR="00B956ED" w:rsidRPr="002A6B45" w:rsidRDefault="00B956ED" w:rsidP="00B956ED">
      <w:pPr>
        <w:jc w:val="both"/>
      </w:pPr>
      <w:r w:rsidRPr="002A6B45">
        <w:t xml:space="preserve">This Guarantee shall remain valid and in full effect from the date of the advance payment under the Contract until </w:t>
      </w:r>
      <w:r w:rsidRPr="002A6B45">
        <w:rPr>
          <w:i/>
          <w:color w:val="0000FF"/>
          <w:u w:val="single"/>
        </w:rPr>
        <w:t>[name of IOM Mission]</w:t>
      </w:r>
      <w:r w:rsidRPr="002A6B45">
        <w:t xml:space="preserve"> receives full repayment of the same amount from the Supplier.</w:t>
      </w:r>
    </w:p>
    <w:p w:rsidR="00B956ED" w:rsidRPr="002A6B45" w:rsidRDefault="00B956ED" w:rsidP="00B956ED">
      <w:pPr>
        <w:jc w:val="both"/>
      </w:pPr>
    </w:p>
    <w:p w:rsidR="00B956ED" w:rsidRPr="002A6B45" w:rsidRDefault="00B956ED" w:rsidP="00B956ED">
      <w:pPr>
        <w:jc w:val="both"/>
      </w:pPr>
      <w:r w:rsidRPr="002A6B45">
        <w:t>Yours truly,</w:t>
      </w:r>
    </w:p>
    <w:p w:rsidR="00B956ED" w:rsidRPr="002A6B45" w:rsidRDefault="00B956ED" w:rsidP="00B956ED">
      <w:pPr>
        <w:jc w:val="both"/>
      </w:pPr>
    </w:p>
    <w:p w:rsidR="00B956ED" w:rsidRPr="002A6B45" w:rsidRDefault="00B956ED" w:rsidP="00B956ED">
      <w:pPr>
        <w:tabs>
          <w:tab w:val="left" w:pos="9000"/>
        </w:tabs>
        <w:jc w:val="both"/>
      </w:pPr>
      <w:r w:rsidRPr="002A6B45">
        <w:t xml:space="preserve">Signature and seal:  </w:t>
      </w:r>
      <w:r w:rsidRPr="002A6B45">
        <w:rPr>
          <w:u w:val="single"/>
        </w:rPr>
        <w:t>_____________________________</w:t>
      </w:r>
    </w:p>
    <w:p w:rsidR="00B956ED" w:rsidRPr="002A6B45" w:rsidRDefault="00B956ED" w:rsidP="00B956ED">
      <w:pPr>
        <w:jc w:val="both"/>
      </w:pPr>
    </w:p>
    <w:p w:rsidR="00B956ED" w:rsidRPr="002A6B45" w:rsidRDefault="00B956ED" w:rsidP="00B956ED">
      <w:pPr>
        <w:tabs>
          <w:tab w:val="left" w:pos="9000"/>
        </w:tabs>
        <w:jc w:val="both"/>
      </w:pPr>
      <w:r w:rsidRPr="002A6B45">
        <w:t>Name of Bank/Financial Institution:  ___________________________</w:t>
      </w:r>
    </w:p>
    <w:p w:rsidR="00B956ED" w:rsidRPr="002A6B45" w:rsidRDefault="00B956ED" w:rsidP="00B956ED">
      <w:pPr>
        <w:tabs>
          <w:tab w:val="left" w:pos="9000"/>
        </w:tabs>
        <w:jc w:val="both"/>
      </w:pPr>
      <w:r w:rsidRPr="002A6B45">
        <w:t>Address:  __________________________________</w:t>
      </w:r>
    </w:p>
    <w:p w:rsidR="00B956ED" w:rsidRPr="002A6B45" w:rsidRDefault="00B956ED" w:rsidP="00B956ED">
      <w:pPr>
        <w:tabs>
          <w:tab w:val="left" w:pos="3600"/>
        </w:tabs>
        <w:jc w:val="both"/>
      </w:pPr>
      <w:r w:rsidRPr="002A6B45">
        <w:t>Date: ___________________________________</w:t>
      </w:r>
      <w:bookmarkEnd w:id="45"/>
      <w:bookmarkEnd w:id="46"/>
      <w:bookmarkEnd w:id="47"/>
      <w:bookmarkEnd w:id="48"/>
      <w:bookmarkEnd w:id="49"/>
      <w:bookmarkEnd w:id="50"/>
      <w:bookmarkEnd w:id="51"/>
      <w:bookmarkEnd w:id="52"/>
    </w:p>
    <w:p w:rsidR="00461397" w:rsidRDefault="001C45F0"/>
    <w:sectPr w:rsidR="00461397" w:rsidSect="00D04414">
      <w:headerReference w:type="default" r:id="rId13"/>
      <w:footerReference w:type="default" r:id="rId14"/>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ED" w:rsidRDefault="00B956ED" w:rsidP="00B956ED">
      <w:r>
        <w:separator/>
      </w:r>
    </w:p>
  </w:endnote>
  <w:endnote w:type="continuationSeparator" w:id="0">
    <w:p w:rsidR="00B956ED" w:rsidRDefault="00B956ED" w:rsidP="00B956ED">
      <w:r>
        <w:continuationSeparator/>
      </w:r>
    </w:p>
  </w:endnote>
  <w:endnote w:id="1">
    <w:p w:rsidR="00B956ED" w:rsidRDefault="00B956ED" w:rsidP="00B956ED">
      <w:pPr>
        <w:pStyle w:val="EndnoteText"/>
      </w:pPr>
      <w:r>
        <w:rPr>
          <w:color w:val="FFFFFF"/>
        </w:rPr>
        <w:t>amount in a freely convertible currency.  This figure should be the same as shown in Clause 16.1 of the Instructions to Bidders.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ED" w:rsidRDefault="00B956ED"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5F0">
      <w:rPr>
        <w:rStyle w:val="PageNumber"/>
        <w:noProof/>
      </w:rPr>
      <w:t>7</w:t>
    </w:r>
    <w:r>
      <w:rPr>
        <w:rStyle w:val="PageNumber"/>
      </w:rPr>
      <w:fldChar w:fldCharType="end"/>
    </w:r>
  </w:p>
  <w:p w:rsidR="00B956ED" w:rsidRPr="0089628A" w:rsidRDefault="00B956ED" w:rsidP="00900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ED" w:rsidRDefault="00B956ED"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5F0">
      <w:rPr>
        <w:rStyle w:val="PageNumber"/>
        <w:noProof/>
      </w:rPr>
      <w:t>21</w:t>
    </w:r>
    <w:r>
      <w:rPr>
        <w:rStyle w:val="PageNumber"/>
      </w:rPr>
      <w:fldChar w:fldCharType="end"/>
    </w:r>
  </w:p>
  <w:p w:rsidR="00B956ED" w:rsidRDefault="00B956ED" w:rsidP="00DF702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F2D" w:rsidRDefault="00B956ED"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5F0">
      <w:rPr>
        <w:rStyle w:val="PageNumber"/>
        <w:noProof/>
      </w:rPr>
      <w:t>25</w:t>
    </w:r>
    <w:r>
      <w:rPr>
        <w:rStyle w:val="PageNumber"/>
      </w:rPr>
      <w:fldChar w:fldCharType="end"/>
    </w:r>
  </w:p>
  <w:p w:rsidR="005A5F2D" w:rsidRDefault="001C45F0" w:rsidP="00DF70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ED" w:rsidRDefault="00B956ED" w:rsidP="00B956ED">
      <w:r>
        <w:separator/>
      </w:r>
    </w:p>
  </w:footnote>
  <w:footnote w:type="continuationSeparator" w:id="0">
    <w:p w:rsidR="00B956ED" w:rsidRDefault="00B956ED" w:rsidP="00B956ED">
      <w:r>
        <w:continuationSeparator/>
      </w:r>
    </w:p>
  </w:footnote>
  <w:footnote w:id="1">
    <w:p w:rsidR="00B956ED" w:rsidRDefault="00B956ED" w:rsidP="00B956ED">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 of the advance payment as specified in the Contract, or in a freely convertible currency acceptable to IOM.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ED" w:rsidRDefault="00B956ED">
    <w:pPr>
      <w:pStyle w:val="Header"/>
      <w:tabs>
        <w:tab w:val="clear" w:pos="4320"/>
        <w:tab w:val="clear" w:pos="8640"/>
        <w:tab w:val="right" w:pos="9000"/>
      </w:tabs>
      <w:rPr>
        <w:rStyle w:val="PageNumber"/>
        <w:sz w:val="20"/>
        <w:u w:val="single"/>
      </w:rPr>
    </w:pPr>
  </w:p>
  <w:p w:rsidR="00B956ED" w:rsidRDefault="00B956ED">
    <w:pPr>
      <w:pStyle w:val="Header"/>
      <w:tabs>
        <w:tab w:val="clear" w:pos="4320"/>
        <w:tab w:val="clear" w:pos="8640"/>
        <w:tab w:val="right" w:pos="9000"/>
      </w:tabs>
      <w:rPr>
        <w:rStyle w:val="PageNumber"/>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ED" w:rsidRPr="0089628A" w:rsidRDefault="00B956ED" w:rsidP="00896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ED" w:rsidRPr="0089628A" w:rsidRDefault="00B956ED" w:rsidP="0089628A">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ED" w:rsidRPr="00AF05A0" w:rsidRDefault="00B956ED" w:rsidP="00AF05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F2D" w:rsidRPr="008D6C05" w:rsidRDefault="001C45F0" w:rsidP="008D6C05">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6" w15:restartNumberingAfterBreak="0">
    <w:nsid w:val="44506BAA"/>
    <w:multiLevelType w:val="hybridMultilevel"/>
    <w:tmpl w:val="A69E8FDE"/>
    <w:lvl w:ilvl="0" w:tplc="CA2CABB2">
      <w:start w:val="1"/>
      <w:numFmt w:val="decimal"/>
      <w:lvlText w:val="%1."/>
      <w:lvlJc w:val="left"/>
      <w:pPr>
        <w:tabs>
          <w:tab w:val="num" w:pos="720"/>
        </w:tabs>
        <w:ind w:left="720" w:hanging="360"/>
      </w:pPr>
      <w:rPr>
        <w:rFonts w:hint="default"/>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7"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C03C24"/>
    <w:multiLevelType w:val="hybridMultilevel"/>
    <w:tmpl w:val="1C2066B4"/>
    <w:lvl w:ilvl="0" w:tplc="71240962">
      <w:start w:val="1"/>
      <w:numFmt w:val="lowerLetter"/>
      <w:lvlText w:val="(%1)"/>
      <w:lvlJc w:val="left"/>
      <w:pPr>
        <w:ind w:left="1890" w:hanging="360"/>
      </w:pPr>
      <w:rPr>
        <w:rFonts w:ascii="Times New Roman" w:eastAsia="Calibri" w:hAnsi="Times New Roman" w:cs="Times New Roman"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4"/>
  </w:num>
  <w:num w:numId="5">
    <w:abstractNumId w:val="12"/>
  </w:num>
  <w:num w:numId="6">
    <w:abstractNumId w:val="3"/>
  </w:num>
  <w:num w:numId="7">
    <w:abstractNumId w:val="9"/>
  </w:num>
  <w:num w:numId="8">
    <w:abstractNumId w:val="7"/>
  </w:num>
  <w:num w:numId="9">
    <w:abstractNumId w:val="11"/>
  </w:num>
  <w:num w:numId="10">
    <w:abstractNumId w:val="0"/>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D"/>
    <w:rsid w:val="001C45F0"/>
    <w:rsid w:val="00256C87"/>
    <w:rsid w:val="00B956ED"/>
    <w:rsid w:val="00D7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884BD-DA01-44D7-B84E-B66B438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56ED"/>
    <w:pPr>
      <w:suppressAutoHyphens/>
      <w:ind w:left="533" w:hanging="533"/>
      <w:jc w:val="center"/>
      <w:outlineLvl w:val="0"/>
    </w:pPr>
    <w:rPr>
      <w:b/>
      <w:sz w:val="36"/>
      <w:szCs w:val="20"/>
    </w:rPr>
  </w:style>
  <w:style w:type="paragraph" w:styleId="Heading2">
    <w:name w:val="heading 2"/>
    <w:basedOn w:val="Normal"/>
    <w:next w:val="Normal"/>
    <w:link w:val="Heading2Char"/>
    <w:qFormat/>
    <w:rsid w:val="00B956ED"/>
    <w:pPr>
      <w:suppressAutoHyphens/>
      <w:ind w:left="533" w:hanging="533"/>
      <w:jc w:val="center"/>
      <w:outlineLvl w:val="1"/>
    </w:pPr>
    <w:rPr>
      <w:b/>
      <w:sz w:val="28"/>
      <w:szCs w:val="20"/>
    </w:rPr>
  </w:style>
  <w:style w:type="paragraph" w:styleId="Heading3">
    <w:name w:val="heading 3"/>
    <w:basedOn w:val="Normal"/>
    <w:next w:val="Normal"/>
    <w:link w:val="Heading3Char"/>
    <w:qFormat/>
    <w:rsid w:val="00B956ED"/>
    <w:pPr>
      <w:suppressAutoHyphens/>
      <w:ind w:left="533" w:hanging="533"/>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6ED"/>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B956E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956ED"/>
    <w:rPr>
      <w:rFonts w:ascii="Times New Roman" w:eastAsia="Times New Roman" w:hAnsi="Times New Roman" w:cs="Times New Roman"/>
      <w:b/>
      <w:sz w:val="28"/>
      <w:szCs w:val="20"/>
    </w:rPr>
  </w:style>
  <w:style w:type="paragraph" w:styleId="PlainText">
    <w:name w:val="Plain Text"/>
    <w:basedOn w:val="Normal"/>
    <w:link w:val="PlainTextChar"/>
    <w:rsid w:val="00B956ED"/>
    <w:rPr>
      <w:rFonts w:ascii="Courier New" w:hAnsi="Courier New"/>
      <w:sz w:val="20"/>
      <w:szCs w:val="20"/>
    </w:rPr>
  </w:style>
  <w:style w:type="character" w:customStyle="1" w:styleId="PlainTextChar">
    <w:name w:val="Plain Text Char"/>
    <w:basedOn w:val="DefaultParagraphFont"/>
    <w:link w:val="PlainText"/>
    <w:rsid w:val="00B956ED"/>
    <w:rPr>
      <w:rFonts w:ascii="Courier New" w:eastAsia="Times New Roman" w:hAnsi="Courier New" w:cs="Times New Roman"/>
      <w:sz w:val="20"/>
      <w:szCs w:val="20"/>
    </w:rPr>
  </w:style>
  <w:style w:type="paragraph" w:styleId="BodyTextIndent2">
    <w:name w:val="Body Text Indent 2"/>
    <w:basedOn w:val="Normal"/>
    <w:link w:val="BodyTextIndent2Char"/>
    <w:rsid w:val="00B956ED"/>
    <w:pPr>
      <w:ind w:left="540" w:firstLine="7"/>
      <w:jc w:val="both"/>
    </w:pPr>
  </w:style>
  <w:style w:type="character" w:customStyle="1" w:styleId="BodyTextIndent2Char">
    <w:name w:val="Body Text Indent 2 Char"/>
    <w:basedOn w:val="DefaultParagraphFont"/>
    <w:link w:val="BodyTextIndent2"/>
    <w:rsid w:val="00B956ED"/>
    <w:rPr>
      <w:rFonts w:ascii="Times New Roman" w:eastAsia="Times New Roman" w:hAnsi="Times New Roman" w:cs="Times New Roman"/>
      <w:sz w:val="24"/>
      <w:szCs w:val="24"/>
    </w:rPr>
  </w:style>
  <w:style w:type="paragraph" w:styleId="BodyTextIndent3">
    <w:name w:val="Body Text Indent 3"/>
    <w:basedOn w:val="Normal"/>
    <w:link w:val="BodyTextIndent3Char"/>
    <w:rsid w:val="00B956ED"/>
    <w:pPr>
      <w:suppressAutoHyphens/>
      <w:ind w:left="533" w:firstLine="7"/>
      <w:jc w:val="both"/>
    </w:pPr>
    <w:rPr>
      <w:sz w:val="20"/>
      <w:szCs w:val="20"/>
    </w:rPr>
  </w:style>
  <w:style w:type="character" w:customStyle="1" w:styleId="BodyTextIndent3Char">
    <w:name w:val="Body Text Indent 3 Char"/>
    <w:basedOn w:val="DefaultParagraphFont"/>
    <w:link w:val="BodyTextIndent3"/>
    <w:rsid w:val="00B956ED"/>
    <w:rPr>
      <w:rFonts w:ascii="Times New Roman" w:eastAsia="Times New Roman" w:hAnsi="Times New Roman" w:cs="Times New Roman"/>
      <w:sz w:val="20"/>
      <w:szCs w:val="20"/>
    </w:rPr>
  </w:style>
  <w:style w:type="paragraph" w:styleId="BodyTextIndent">
    <w:name w:val="Body Text Indent"/>
    <w:basedOn w:val="Normal"/>
    <w:link w:val="BodyTextIndentChar"/>
    <w:rsid w:val="00B956ED"/>
    <w:pPr>
      <w:ind w:left="360"/>
      <w:jc w:val="both"/>
    </w:pPr>
  </w:style>
  <w:style w:type="character" w:customStyle="1" w:styleId="BodyTextIndentChar">
    <w:name w:val="Body Text Indent Char"/>
    <w:basedOn w:val="DefaultParagraphFont"/>
    <w:link w:val="BodyTextIndent"/>
    <w:rsid w:val="00B956ED"/>
    <w:rPr>
      <w:rFonts w:ascii="Times New Roman" w:eastAsia="Times New Roman" w:hAnsi="Times New Roman" w:cs="Times New Roman"/>
      <w:sz w:val="24"/>
      <w:szCs w:val="24"/>
    </w:rPr>
  </w:style>
  <w:style w:type="character" w:styleId="FootnoteReference">
    <w:name w:val="footnote reference"/>
    <w:semiHidden/>
    <w:rsid w:val="00B956ED"/>
    <w:rPr>
      <w:rFonts w:ascii="Times New Roman" w:hAnsi="Times New Roman"/>
      <w:sz w:val="20"/>
      <w:vertAlign w:val="superscript"/>
    </w:rPr>
  </w:style>
  <w:style w:type="paragraph" w:styleId="FootnoteText">
    <w:name w:val="footnote text"/>
    <w:basedOn w:val="Normal"/>
    <w:link w:val="FootnoteTextChar"/>
    <w:semiHidden/>
    <w:rsid w:val="00B956ED"/>
    <w:rPr>
      <w:sz w:val="20"/>
      <w:szCs w:val="20"/>
    </w:rPr>
  </w:style>
  <w:style w:type="character" w:customStyle="1" w:styleId="FootnoteTextChar">
    <w:name w:val="Footnote Text Char"/>
    <w:basedOn w:val="DefaultParagraphFont"/>
    <w:link w:val="FootnoteText"/>
    <w:semiHidden/>
    <w:rsid w:val="00B956ED"/>
    <w:rPr>
      <w:rFonts w:ascii="Times New Roman" w:eastAsia="Times New Roman" w:hAnsi="Times New Roman" w:cs="Times New Roman"/>
      <w:sz w:val="20"/>
      <w:szCs w:val="20"/>
    </w:rPr>
  </w:style>
  <w:style w:type="paragraph" w:styleId="Header">
    <w:name w:val="header"/>
    <w:basedOn w:val="Normal"/>
    <w:link w:val="HeaderChar"/>
    <w:rsid w:val="00B956ED"/>
    <w:pPr>
      <w:tabs>
        <w:tab w:val="center" w:pos="4320"/>
        <w:tab w:val="right" w:pos="8640"/>
      </w:tabs>
      <w:suppressAutoHyphens/>
      <w:ind w:left="533" w:hanging="533"/>
      <w:jc w:val="both"/>
    </w:pPr>
    <w:rPr>
      <w:szCs w:val="20"/>
    </w:rPr>
  </w:style>
  <w:style w:type="character" w:customStyle="1" w:styleId="HeaderChar">
    <w:name w:val="Header Char"/>
    <w:basedOn w:val="DefaultParagraphFont"/>
    <w:link w:val="Header"/>
    <w:rsid w:val="00B956ED"/>
    <w:rPr>
      <w:rFonts w:ascii="Times New Roman" w:eastAsia="Times New Roman" w:hAnsi="Times New Roman" w:cs="Times New Roman"/>
      <w:sz w:val="24"/>
      <w:szCs w:val="20"/>
    </w:rPr>
  </w:style>
  <w:style w:type="character" w:styleId="PageNumber">
    <w:name w:val="page number"/>
    <w:basedOn w:val="DefaultParagraphFont"/>
    <w:rsid w:val="00B956ED"/>
  </w:style>
  <w:style w:type="paragraph" w:styleId="Footer">
    <w:name w:val="footer"/>
    <w:basedOn w:val="Normal"/>
    <w:link w:val="FooterChar"/>
    <w:rsid w:val="00B956ED"/>
    <w:pPr>
      <w:tabs>
        <w:tab w:val="center" w:pos="4320"/>
        <w:tab w:val="right" w:pos="8640"/>
      </w:tabs>
      <w:suppressAutoHyphens/>
      <w:ind w:left="533" w:hanging="533"/>
      <w:jc w:val="both"/>
    </w:pPr>
    <w:rPr>
      <w:szCs w:val="20"/>
    </w:rPr>
  </w:style>
  <w:style w:type="character" w:customStyle="1" w:styleId="FooterChar">
    <w:name w:val="Footer Char"/>
    <w:basedOn w:val="DefaultParagraphFont"/>
    <w:link w:val="Footer"/>
    <w:rsid w:val="00B956ED"/>
    <w:rPr>
      <w:rFonts w:ascii="Times New Roman" w:eastAsia="Times New Roman" w:hAnsi="Times New Roman" w:cs="Times New Roman"/>
      <w:sz w:val="24"/>
      <w:szCs w:val="20"/>
    </w:rPr>
  </w:style>
  <w:style w:type="paragraph" w:styleId="BodyText">
    <w:name w:val="Body Text"/>
    <w:basedOn w:val="Normal"/>
    <w:link w:val="BodyTextChar"/>
    <w:rsid w:val="00B956ED"/>
    <w:rPr>
      <w:color w:val="0000FF"/>
    </w:rPr>
  </w:style>
  <w:style w:type="character" w:customStyle="1" w:styleId="BodyTextChar">
    <w:name w:val="Body Text Char"/>
    <w:basedOn w:val="DefaultParagraphFont"/>
    <w:link w:val="BodyText"/>
    <w:rsid w:val="00B956ED"/>
    <w:rPr>
      <w:rFonts w:ascii="Times New Roman" w:eastAsia="Times New Roman" w:hAnsi="Times New Roman" w:cs="Times New Roman"/>
      <w:color w:val="0000FF"/>
      <w:sz w:val="24"/>
      <w:szCs w:val="24"/>
    </w:rPr>
  </w:style>
  <w:style w:type="paragraph" w:styleId="NormalWeb">
    <w:name w:val="Normal (Web)"/>
    <w:basedOn w:val="Normal"/>
    <w:rsid w:val="00B956ED"/>
  </w:style>
  <w:style w:type="paragraph" w:styleId="Caption">
    <w:name w:val="caption"/>
    <w:basedOn w:val="Normal"/>
    <w:next w:val="Normal"/>
    <w:qFormat/>
    <w:rsid w:val="00B95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paragraph" w:styleId="EndnoteText">
    <w:name w:val="endnote text"/>
    <w:basedOn w:val="Normal"/>
    <w:link w:val="EndnoteTextChar"/>
    <w:semiHidden/>
    <w:rsid w:val="00B956ED"/>
    <w:pPr>
      <w:suppressAutoHyphens/>
      <w:jc w:val="both"/>
    </w:pPr>
    <w:rPr>
      <w:sz w:val="20"/>
      <w:szCs w:val="20"/>
    </w:rPr>
  </w:style>
  <w:style w:type="character" w:customStyle="1" w:styleId="EndnoteTextChar">
    <w:name w:val="Endnote Text Char"/>
    <w:basedOn w:val="DefaultParagraphFont"/>
    <w:link w:val="EndnoteText"/>
    <w:semiHidden/>
    <w:rsid w:val="00B956ED"/>
    <w:rPr>
      <w:rFonts w:ascii="Times New Roman" w:eastAsia="Times New Roman" w:hAnsi="Times New Roman" w:cs="Times New Roman"/>
      <w:sz w:val="20"/>
      <w:szCs w:val="20"/>
    </w:rPr>
  </w:style>
  <w:style w:type="character" w:styleId="EndnoteReference">
    <w:name w:val="endnote reference"/>
    <w:semiHidden/>
    <w:rsid w:val="00B956ED"/>
    <w:rPr>
      <w:vertAlign w:val="superscript"/>
    </w:rPr>
  </w:style>
  <w:style w:type="paragraph" w:styleId="Title">
    <w:name w:val="Title"/>
    <w:basedOn w:val="Normal"/>
    <w:link w:val="TitleChar"/>
    <w:qFormat/>
    <w:rsid w:val="00B956ED"/>
    <w:pPr>
      <w:jc w:val="center"/>
    </w:pPr>
    <w:rPr>
      <w:sz w:val="28"/>
      <w:szCs w:val="20"/>
    </w:rPr>
  </w:style>
  <w:style w:type="character" w:customStyle="1" w:styleId="TitleChar">
    <w:name w:val="Title Char"/>
    <w:basedOn w:val="DefaultParagraphFont"/>
    <w:link w:val="Title"/>
    <w:rsid w:val="00B956ED"/>
    <w:rPr>
      <w:rFonts w:ascii="Times New Roman" w:eastAsia="Times New Roman" w:hAnsi="Times New Roman" w:cs="Times New Roman"/>
      <w:sz w:val="28"/>
      <w:szCs w:val="20"/>
    </w:rPr>
  </w:style>
  <w:style w:type="paragraph" w:styleId="ListParagraph">
    <w:name w:val="List Paragraph"/>
    <w:basedOn w:val="Normal"/>
    <w:uiPriority w:val="34"/>
    <w:qFormat/>
    <w:rsid w:val="00B956ED"/>
    <w:pPr>
      <w:ind w:left="720"/>
    </w:pPr>
  </w:style>
  <w:style w:type="paragraph" w:styleId="NoSpacing">
    <w:name w:val="No Spacing"/>
    <w:uiPriority w:val="1"/>
    <w:qFormat/>
    <w:rsid w:val="00B956E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6ED"/>
    <w:rPr>
      <w:rFonts w:ascii="Tahoma" w:hAnsi="Tahoma" w:cs="Tahoma"/>
      <w:sz w:val="16"/>
      <w:szCs w:val="16"/>
    </w:rPr>
  </w:style>
  <w:style w:type="character" w:customStyle="1" w:styleId="BalloonTextChar">
    <w:name w:val="Balloon Text Char"/>
    <w:basedOn w:val="DefaultParagraphFont"/>
    <w:link w:val="BalloonText"/>
    <w:uiPriority w:val="99"/>
    <w:semiHidden/>
    <w:rsid w:val="00B956ED"/>
    <w:rPr>
      <w:rFonts w:ascii="Tahoma" w:eastAsia="Times New Roman" w:hAnsi="Tahoma" w:cs="Tahoma"/>
      <w:sz w:val="16"/>
      <w:szCs w:val="16"/>
    </w:rPr>
  </w:style>
  <w:style w:type="paragraph" w:customStyle="1" w:styleId="Default">
    <w:name w:val="Default"/>
    <w:rsid w:val="00B956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5493</Words>
  <Characters>31316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MADARANG Joan</dc:creator>
  <cp:lastModifiedBy>GALANG Elizardo</cp:lastModifiedBy>
  <cp:revision>2</cp:revision>
  <dcterms:created xsi:type="dcterms:W3CDTF">2017-06-21T05:25:00Z</dcterms:created>
  <dcterms:modified xsi:type="dcterms:W3CDTF">2017-06-21T05:25:00Z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-698334565</vt:i4>
  </property>
  <property fmtid="{D5CDD505-2E9C-101B-9397-08002B2CF9AE}" pid="3" name="_NewReviewCycle">
    <vt:lpwstr/>
  </property>
  <property fmtid="{D5CDD505-2E9C-101B-9397-08002B2CF9AE}" pid="4" name="_EmailSubject">
    <vt:lpwstr>RFQ_Container Accommodation for IOM Somalia</vt:lpwstr>
  </property>
  <property fmtid="{D5CDD505-2E9C-101B-9397-08002B2CF9AE}" pid="5" name="_AuthorEmail">
    <vt:lpwstr>jmadarang@iom.int</vt:lpwstr>
  </property>
  <property fmtid="{D5CDD505-2E9C-101B-9397-08002B2CF9AE}" pid="6" name="_AuthorEmailDisplayName">
    <vt:lpwstr>MADARANG Joan</vt:lpwstr>
  </property>
  <property fmtid="{D5CDD505-2E9C-101B-9397-08002B2CF9AE}" pid="7" name="_ReviewingToolsShownOnce">
    <vt:lpwstr/>
  </property>
</Properties>
</file>