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B0" w:rsidRPr="004C35B0" w:rsidRDefault="004C35B0" w:rsidP="00004B87">
      <w:pPr>
        <w:ind w:left="-426" w:right="-284"/>
        <w:jc w:val="center"/>
        <w:rPr>
          <w:rFonts w:ascii="Verdana" w:hAnsi="Verdana"/>
          <w:b/>
          <w:color w:val="0070C0"/>
        </w:rPr>
      </w:pPr>
      <w:r w:rsidRPr="004C35B0">
        <w:rPr>
          <w:rFonts w:ascii="Verdana" w:hAnsi="Verdana"/>
          <w:b/>
          <w:color w:val="0070C0"/>
        </w:rPr>
        <w:t xml:space="preserve">Eléments de langage pour l’intervention de M. Mohamed </w:t>
      </w:r>
      <w:r>
        <w:rPr>
          <w:rFonts w:ascii="Verdana" w:hAnsi="Verdana"/>
          <w:b/>
          <w:color w:val="0070C0"/>
        </w:rPr>
        <w:t>SADIKI</w:t>
      </w:r>
      <w:r w:rsidRPr="004C35B0">
        <w:rPr>
          <w:rFonts w:ascii="Verdana" w:hAnsi="Verdana"/>
          <w:b/>
          <w:color w:val="0070C0"/>
        </w:rPr>
        <w:t xml:space="preserve">, Maire de Rabat, </w:t>
      </w:r>
      <w:r w:rsidR="00385A2D">
        <w:rPr>
          <w:rFonts w:ascii="Verdana" w:hAnsi="Verdana"/>
          <w:b/>
          <w:color w:val="0070C0"/>
        </w:rPr>
        <w:t>WORK SHOP SUR LA MIGRATION (OIM)</w:t>
      </w:r>
    </w:p>
    <w:p w:rsidR="004C35B0" w:rsidRPr="004C35B0" w:rsidRDefault="00385A2D" w:rsidP="00385A2D">
      <w:pPr>
        <w:jc w:val="center"/>
        <w:rPr>
          <w:rFonts w:ascii="Verdana" w:hAnsi="Verdana" w:cstheme="minorHAnsi"/>
          <w:b/>
          <w:color w:val="E36C0A" w:themeColor="accent6" w:themeShade="BF"/>
        </w:rPr>
      </w:pPr>
      <w:r>
        <w:rPr>
          <w:rFonts w:ascii="Verdana" w:hAnsi="Verdana"/>
          <w:b/>
          <w:color w:val="E36C0A" w:themeColor="accent6" w:themeShade="BF"/>
        </w:rPr>
        <w:t>PANEL 6</w:t>
      </w:r>
      <w:r w:rsidR="004C35B0" w:rsidRPr="004C35B0">
        <w:rPr>
          <w:rFonts w:ascii="Verdana" w:hAnsi="Verdana"/>
          <w:b/>
          <w:color w:val="E36C0A" w:themeColor="accent6" w:themeShade="BF"/>
        </w:rPr>
        <w:t> </w:t>
      </w:r>
    </w:p>
    <w:p w:rsidR="004C35B0" w:rsidRPr="004C35B0" w:rsidRDefault="004C35B0" w:rsidP="004C35B0">
      <w:pPr>
        <w:jc w:val="center"/>
        <w:rPr>
          <w:rFonts w:ascii="Verdana" w:hAnsi="Verdana" w:cstheme="minorHAnsi"/>
          <w:b/>
          <w:color w:val="0070C0"/>
        </w:rPr>
      </w:pPr>
    </w:p>
    <w:p w:rsidR="004D34D1" w:rsidRPr="0097259C" w:rsidRDefault="004C35B0" w:rsidP="0097259C">
      <w:pPr>
        <w:pStyle w:val="Paragraphedeliste"/>
        <w:numPr>
          <w:ilvl w:val="0"/>
          <w:numId w:val="11"/>
        </w:numPr>
        <w:ind w:left="0" w:hanging="284"/>
        <w:jc w:val="both"/>
        <w:rPr>
          <w:rFonts w:asciiTheme="majorBidi" w:hAnsiTheme="majorBidi" w:cstheme="majorBidi"/>
          <w:sz w:val="26"/>
          <w:szCs w:val="26"/>
        </w:rPr>
      </w:pPr>
      <w:r w:rsidRPr="0097259C">
        <w:rPr>
          <w:rFonts w:asciiTheme="majorBidi" w:hAnsiTheme="majorBidi" w:cstheme="majorBidi"/>
          <w:sz w:val="26"/>
          <w:szCs w:val="26"/>
        </w:rPr>
        <w:t xml:space="preserve">Remercier les organisateurs </w:t>
      </w:r>
      <w:r w:rsidR="004D34D1" w:rsidRPr="0097259C">
        <w:rPr>
          <w:rFonts w:asciiTheme="majorBidi" w:hAnsiTheme="majorBidi" w:cstheme="majorBidi"/>
          <w:sz w:val="26"/>
          <w:szCs w:val="26"/>
        </w:rPr>
        <w:t xml:space="preserve">(OIM) </w:t>
      </w:r>
      <w:r w:rsidRPr="0097259C">
        <w:rPr>
          <w:rFonts w:asciiTheme="majorBidi" w:hAnsiTheme="majorBidi" w:cstheme="majorBidi"/>
          <w:sz w:val="26"/>
          <w:szCs w:val="26"/>
        </w:rPr>
        <w:t xml:space="preserve">d’avoir invité la ville de Rabat pour apporter son témoignage, son expérience et ses attentes sur la question de la gouvernance de la migration au niveau des territoires. En tant que Maire de Rabat, capitale du </w:t>
      </w:r>
      <w:r w:rsidR="004D34D1" w:rsidRPr="0097259C">
        <w:rPr>
          <w:rFonts w:asciiTheme="majorBidi" w:hAnsiTheme="majorBidi" w:cstheme="majorBidi"/>
          <w:sz w:val="26"/>
          <w:szCs w:val="26"/>
        </w:rPr>
        <w:t>Maroc</w:t>
      </w:r>
      <w:r w:rsidRPr="0097259C">
        <w:rPr>
          <w:rFonts w:asciiTheme="majorBidi" w:hAnsiTheme="majorBidi" w:cstheme="majorBidi"/>
          <w:sz w:val="26"/>
          <w:szCs w:val="26"/>
        </w:rPr>
        <w:t xml:space="preserve">, </w:t>
      </w:r>
      <w:r w:rsidR="004D34D1" w:rsidRPr="0097259C">
        <w:rPr>
          <w:rFonts w:asciiTheme="majorBidi" w:hAnsiTheme="majorBidi" w:cstheme="majorBidi"/>
          <w:sz w:val="26"/>
          <w:szCs w:val="26"/>
        </w:rPr>
        <w:t>je relève la réflexion que l</w:t>
      </w:r>
      <w:r w:rsidRPr="0097259C">
        <w:rPr>
          <w:rFonts w:asciiTheme="majorBidi" w:hAnsiTheme="majorBidi" w:cstheme="majorBidi"/>
          <w:sz w:val="26"/>
          <w:szCs w:val="26"/>
        </w:rPr>
        <w:t xml:space="preserve">’adoption du Pacte Mondial sur les migrations </w:t>
      </w:r>
      <w:r w:rsidR="004D34D1" w:rsidRPr="0097259C">
        <w:rPr>
          <w:rFonts w:asciiTheme="majorBidi" w:hAnsiTheme="majorBidi" w:cstheme="majorBidi"/>
          <w:sz w:val="26"/>
          <w:szCs w:val="26"/>
        </w:rPr>
        <w:t>en 2018</w:t>
      </w:r>
      <w:r w:rsidRPr="0097259C">
        <w:rPr>
          <w:rFonts w:asciiTheme="majorBidi" w:hAnsiTheme="majorBidi" w:cstheme="majorBidi"/>
          <w:sz w:val="26"/>
          <w:szCs w:val="26"/>
        </w:rPr>
        <w:t xml:space="preserve"> à Marrakech, en terre d’Afrique est un signal important de la communauté internationale de s’intéresser plus sérieusement à cette thématique</w:t>
      </w:r>
      <w:r w:rsidR="0097259C" w:rsidRPr="0097259C">
        <w:rPr>
          <w:rFonts w:asciiTheme="majorBidi" w:hAnsiTheme="majorBidi" w:cstheme="majorBidi"/>
          <w:sz w:val="26"/>
          <w:szCs w:val="26"/>
        </w:rPr>
        <w:t xml:space="preserve">, particulièrement en Afrique, </w:t>
      </w:r>
      <w:r w:rsidR="0097259C">
        <w:rPr>
          <w:rFonts w:asciiTheme="majorBidi" w:hAnsiTheme="majorBidi" w:cstheme="majorBidi"/>
          <w:sz w:val="26"/>
          <w:szCs w:val="26"/>
        </w:rPr>
        <w:t>qui représente</w:t>
      </w:r>
      <w:r w:rsidRPr="0097259C">
        <w:rPr>
          <w:rFonts w:asciiTheme="majorBidi" w:hAnsiTheme="majorBidi" w:cstheme="majorBidi"/>
          <w:sz w:val="26"/>
          <w:szCs w:val="26"/>
        </w:rPr>
        <w:t xml:space="preserve"> un continent </w:t>
      </w:r>
      <w:r w:rsidR="0097259C">
        <w:rPr>
          <w:rFonts w:asciiTheme="majorBidi" w:hAnsiTheme="majorBidi" w:cstheme="majorBidi"/>
          <w:sz w:val="26"/>
          <w:szCs w:val="26"/>
        </w:rPr>
        <w:t>avec</w:t>
      </w:r>
      <w:r w:rsidRPr="0097259C">
        <w:rPr>
          <w:rFonts w:asciiTheme="majorBidi" w:hAnsiTheme="majorBidi" w:cstheme="majorBidi"/>
          <w:sz w:val="26"/>
          <w:szCs w:val="26"/>
        </w:rPr>
        <w:t xml:space="preserve"> des potentialités énormes à exploiter, </w:t>
      </w:r>
      <w:r w:rsidR="0097259C">
        <w:rPr>
          <w:rFonts w:asciiTheme="majorBidi" w:hAnsiTheme="majorBidi" w:cstheme="majorBidi"/>
          <w:sz w:val="26"/>
          <w:szCs w:val="26"/>
        </w:rPr>
        <w:t>pourtant on relève une grande</w:t>
      </w:r>
      <w:r w:rsidRPr="0097259C">
        <w:rPr>
          <w:rFonts w:asciiTheme="majorBidi" w:hAnsiTheme="majorBidi" w:cstheme="majorBidi"/>
          <w:sz w:val="26"/>
          <w:szCs w:val="26"/>
        </w:rPr>
        <w:t xml:space="preserve"> partie de ses enfants </w:t>
      </w:r>
      <w:r w:rsidR="004D34D1" w:rsidRPr="0097259C">
        <w:rPr>
          <w:rFonts w:asciiTheme="majorBidi" w:hAnsiTheme="majorBidi" w:cstheme="majorBidi"/>
          <w:sz w:val="26"/>
          <w:szCs w:val="26"/>
        </w:rPr>
        <w:t xml:space="preserve">partir au risque de leurs vies. </w:t>
      </w:r>
    </w:p>
    <w:p w:rsidR="004D34D1" w:rsidRDefault="004C35B0" w:rsidP="0097259C">
      <w:pPr>
        <w:pStyle w:val="Paragraphedeliste"/>
        <w:numPr>
          <w:ilvl w:val="0"/>
          <w:numId w:val="11"/>
        </w:numPr>
        <w:ind w:left="0" w:hanging="284"/>
        <w:jc w:val="both"/>
        <w:rPr>
          <w:rFonts w:asciiTheme="majorBidi" w:hAnsiTheme="majorBidi" w:cstheme="majorBidi"/>
          <w:sz w:val="26"/>
          <w:szCs w:val="26"/>
        </w:rPr>
      </w:pPr>
      <w:r w:rsidRPr="004D34D1">
        <w:rPr>
          <w:rFonts w:asciiTheme="majorBidi" w:hAnsiTheme="majorBidi" w:cstheme="majorBidi"/>
          <w:sz w:val="26"/>
          <w:szCs w:val="26"/>
        </w:rPr>
        <w:t>Suite à ce constat, nous souhaitons que les états prennent leur responsabilité lors de ce</w:t>
      </w:r>
      <w:r w:rsidR="004D34D1">
        <w:rPr>
          <w:rFonts w:asciiTheme="majorBidi" w:hAnsiTheme="majorBidi" w:cstheme="majorBidi"/>
          <w:sz w:val="26"/>
          <w:szCs w:val="26"/>
        </w:rPr>
        <w:t>t</w:t>
      </w:r>
      <w:r w:rsidRPr="004D34D1">
        <w:rPr>
          <w:rFonts w:asciiTheme="majorBidi" w:hAnsiTheme="majorBidi" w:cstheme="majorBidi"/>
          <w:sz w:val="26"/>
          <w:szCs w:val="26"/>
        </w:rPr>
        <w:t xml:space="preserve"> </w:t>
      </w:r>
      <w:r w:rsidR="004D34D1">
        <w:rPr>
          <w:rFonts w:asciiTheme="majorBidi" w:hAnsiTheme="majorBidi" w:cstheme="majorBidi"/>
          <w:sz w:val="26"/>
          <w:szCs w:val="26"/>
        </w:rPr>
        <w:t>événement</w:t>
      </w:r>
      <w:r w:rsidRPr="004D34D1">
        <w:rPr>
          <w:rFonts w:asciiTheme="majorBidi" w:hAnsiTheme="majorBidi" w:cstheme="majorBidi"/>
          <w:sz w:val="26"/>
          <w:szCs w:val="26"/>
        </w:rPr>
        <w:t xml:space="preserve"> en termes de financement, d’appui institutionnel aux différents acteurs et surtout de concertation avec les gouvernements locaux et leur implication dans la mise en œuvre du Pacte.</w:t>
      </w:r>
    </w:p>
    <w:p w:rsidR="004D34D1" w:rsidRDefault="004C35B0" w:rsidP="0097259C">
      <w:pPr>
        <w:pStyle w:val="Paragraphedeliste"/>
        <w:numPr>
          <w:ilvl w:val="0"/>
          <w:numId w:val="11"/>
        </w:numPr>
        <w:ind w:left="0" w:hanging="284"/>
        <w:jc w:val="both"/>
        <w:rPr>
          <w:rFonts w:asciiTheme="majorBidi" w:hAnsiTheme="majorBidi" w:cstheme="majorBidi"/>
          <w:sz w:val="26"/>
          <w:szCs w:val="26"/>
        </w:rPr>
      </w:pPr>
      <w:r w:rsidRPr="004D34D1">
        <w:rPr>
          <w:rFonts w:asciiTheme="majorBidi" w:hAnsiTheme="majorBidi" w:cstheme="majorBidi"/>
          <w:sz w:val="26"/>
          <w:szCs w:val="26"/>
        </w:rPr>
        <w:t>Les autorités locales sont au centre de la coordination entre les différents acteurs locaux et institutions sur leur territoire. Elles sont les mieux placées pour jouer à la fois le rôle d’initiateur et celui de catalyseur au sein de l’ensemble des acteurs </w:t>
      </w:r>
      <w:r w:rsidR="005C4FCB">
        <w:rPr>
          <w:rFonts w:asciiTheme="majorBidi" w:hAnsiTheme="majorBidi" w:cstheme="majorBidi"/>
          <w:sz w:val="26"/>
          <w:szCs w:val="26"/>
        </w:rPr>
        <w:t>concernés par la migration</w:t>
      </w:r>
      <w:r w:rsidRPr="004D34D1">
        <w:rPr>
          <w:rFonts w:asciiTheme="majorBidi" w:hAnsiTheme="majorBidi" w:cstheme="majorBidi"/>
          <w:sz w:val="26"/>
          <w:szCs w:val="26"/>
        </w:rPr>
        <w:t>: Centre</w:t>
      </w:r>
      <w:r w:rsidR="005C4FCB">
        <w:rPr>
          <w:rFonts w:asciiTheme="majorBidi" w:hAnsiTheme="majorBidi" w:cstheme="majorBidi"/>
          <w:sz w:val="26"/>
          <w:szCs w:val="26"/>
        </w:rPr>
        <w:t>s</w:t>
      </w:r>
      <w:r w:rsidRPr="004D34D1">
        <w:rPr>
          <w:rFonts w:asciiTheme="majorBidi" w:hAnsiTheme="majorBidi" w:cstheme="majorBidi"/>
          <w:sz w:val="26"/>
          <w:szCs w:val="26"/>
        </w:rPr>
        <w:t xml:space="preserve"> de santé, établissements d’éducation et de formation, agences d’aide au logement, syndicats, ONG, entreprises, partenaires internationaux du développement</w:t>
      </w:r>
      <w:r w:rsidR="005C4FCB">
        <w:rPr>
          <w:rFonts w:asciiTheme="majorBidi" w:hAnsiTheme="majorBidi" w:cstheme="majorBidi"/>
          <w:sz w:val="26"/>
          <w:szCs w:val="26"/>
        </w:rPr>
        <w:t>, autorités locales et départements ministériels…</w:t>
      </w:r>
      <w:proofErr w:type="spellStart"/>
      <w:r w:rsidR="005C4FCB">
        <w:rPr>
          <w:rFonts w:asciiTheme="majorBidi" w:hAnsiTheme="majorBidi" w:cstheme="majorBidi"/>
          <w:sz w:val="26"/>
          <w:szCs w:val="26"/>
        </w:rPr>
        <w:t>etc</w:t>
      </w:r>
      <w:proofErr w:type="spellEnd"/>
    </w:p>
    <w:p w:rsidR="004D34D1" w:rsidRDefault="004C35B0" w:rsidP="005C4FCB">
      <w:pPr>
        <w:pStyle w:val="Paragraphedeliste"/>
        <w:numPr>
          <w:ilvl w:val="0"/>
          <w:numId w:val="11"/>
        </w:numPr>
        <w:ind w:left="0" w:hanging="284"/>
        <w:jc w:val="both"/>
        <w:rPr>
          <w:rFonts w:asciiTheme="majorBidi" w:hAnsiTheme="majorBidi" w:cstheme="majorBidi"/>
          <w:sz w:val="26"/>
          <w:szCs w:val="26"/>
        </w:rPr>
      </w:pPr>
      <w:r w:rsidRPr="004D34D1">
        <w:rPr>
          <w:rFonts w:asciiTheme="majorBidi" w:hAnsiTheme="majorBidi" w:cstheme="majorBidi"/>
          <w:sz w:val="26"/>
          <w:szCs w:val="26"/>
        </w:rPr>
        <w:t xml:space="preserve">L’implication, en tant que décideurs, des gouvernements locaux et régionaux en termes de planification, de mise en œuvre et de coordination de stratégies d’intégration et d’inclusion des migrants au niveau local est essentielle afin de promouvoir une cohésion sociale et un développement durable </w:t>
      </w:r>
      <w:r w:rsidR="005C4FCB">
        <w:rPr>
          <w:rFonts w:asciiTheme="majorBidi" w:hAnsiTheme="majorBidi" w:cstheme="majorBidi"/>
          <w:sz w:val="26"/>
          <w:szCs w:val="26"/>
        </w:rPr>
        <w:t>et inclusif.</w:t>
      </w:r>
    </w:p>
    <w:p w:rsidR="004C35B0" w:rsidRPr="004D34D1" w:rsidRDefault="005C4FCB" w:rsidP="00004B87">
      <w:pPr>
        <w:pStyle w:val="Paragraphedeliste"/>
        <w:numPr>
          <w:ilvl w:val="0"/>
          <w:numId w:val="11"/>
        </w:numPr>
        <w:spacing w:after="0"/>
        <w:ind w:left="0" w:hanging="284"/>
        <w:jc w:val="both"/>
        <w:rPr>
          <w:rFonts w:asciiTheme="majorBidi" w:hAnsiTheme="majorBidi" w:cstheme="majorBidi"/>
          <w:sz w:val="26"/>
          <w:szCs w:val="26"/>
        </w:rPr>
      </w:pPr>
      <w:r>
        <w:rPr>
          <w:rFonts w:asciiTheme="majorBidi" w:hAnsiTheme="majorBidi" w:cstheme="majorBidi"/>
          <w:sz w:val="26"/>
          <w:szCs w:val="26"/>
        </w:rPr>
        <w:t>A cet effet, l</w:t>
      </w:r>
      <w:r w:rsidR="004C35B0" w:rsidRPr="004D34D1">
        <w:rPr>
          <w:rFonts w:asciiTheme="majorBidi" w:hAnsiTheme="majorBidi" w:cstheme="majorBidi"/>
          <w:sz w:val="26"/>
          <w:szCs w:val="26"/>
        </w:rPr>
        <w:t>es gouvernements nationaux doivent fournir des mandats clairs aux gouvernements locaux et régionaux en matière de politique migratoire et, plus particulièrement, dans le cadre des politiques d’inclusion et d’intégration économique et sociale des migrants, et s’assurer que les autorités locales et leurs équipes disposent des outils</w:t>
      </w:r>
      <w:r>
        <w:rPr>
          <w:rFonts w:asciiTheme="majorBidi" w:hAnsiTheme="majorBidi" w:cstheme="majorBidi"/>
          <w:sz w:val="26"/>
          <w:szCs w:val="26"/>
        </w:rPr>
        <w:t xml:space="preserve"> de</w:t>
      </w:r>
      <w:r w:rsidR="004C35B0" w:rsidRPr="004D34D1">
        <w:rPr>
          <w:rFonts w:asciiTheme="majorBidi" w:hAnsiTheme="majorBidi" w:cstheme="majorBidi"/>
          <w:sz w:val="26"/>
          <w:szCs w:val="26"/>
        </w:rPr>
        <w:t xml:space="preserve"> formation et des ressources en particulier financières nécessaires pour les mener à bien.</w:t>
      </w:r>
    </w:p>
    <w:p w:rsidR="00261090" w:rsidRPr="009316C1" w:rsidRDefault="00261090" w:rsidP="00004B87">
      <w:pPr>
        <w:spacing w:line="276" w:lineRule="auto"/>
        <w:jc w:val="both"/>
        <w:rPr>
          <w:rFonts w:ascii="Times New Roman" w:hAnsi="Times New Roman" w:cs="Times New Roman"/>
          <w:b/>
          <w:bCs/>
          <w:color w:val="FF0000"/>
          <w:sz w:val="32"/>
          <w:szCs w:val="32"/>
        </w:rPr>
      </w:pPr>
      <w:r w:rsidRPr="009316C1">
        <w:rPr>
          <w:rFonts w:ascii="Times New Roman" w:hAnsi="Times New Roman" w:cs="Times New Roman"/>
          <w:b/>
          <w:bCs/>
          <w:color w:val="FF0000"/>
          <w:sz w:val="32"/>
          <w:szCs w:val="32"/>
        </w:rPr>
        <w:t>Mesdames et messieurs,</w:t>
      </w:r>
      <w:r w:rsidR="004C35B0">
        <w:rPr>
          <w:rFonts w:ascii="Times New Roman" w:hAnsi="Times New Roman" w:cs="Times New Roman"/>
          <w:b/>
          <w:bCs/>
          <w:color w:val="FF0000"/>
          <w:sz w:val="32"/>
          <w:szCs w:val="32"/>
        </w:rPr>
        <w:t xml:space="preserve"> </w:t>
      </w:r>
      <w:r w:rsidRPr="009316C1">
        <w:rPr>
          <w:rFonts w:ascii="Times New Roman" w:hAnsi="Times New Roman" w:cs="Times New Roman"/>
          <w:b/>
          <w:bCs/>
          <w:color w:val="FF0000"/>
          <w:sz w:val="32"/>
          <w:szCs w:val="32"/>
        </w:rPr>
        <w:t>Honorable assistance,</w:t>
      </w:r>
    </w:p>
    <w:p w:rsidR="00261090" w:rsidRPr="000930B7" w:rsidRDefault="00261090" w:rsidP="00004B87">
      <w:pPr>
        <w:spacing w:line="276" w:lineRule="auto"/>
        <w:jc w:val="both"/>
        <w:rPr>
          <w:rFonts w:ascii="Times New Roman" w:hAnsi="Times New Roman" w:cs="Times New Roman"/>
          <w:sz w:val="26"/>
          <w:szCs w:val="26"/>
        </w:rPr>
      </w:pPr>
      <w:r w:rsidRPr="000930B7">
        <w:rPr>
          <w:rFonts w:ascii="Times New Roman" w:hAnsi="Times New Roman" w:cs="Times New Roman"/>
          <w:sz w:val="26"/>
          <w:szCs w:val="26"/>
        </w:rPr>
        <w:t xml:space="preserve">La </w:t>
      </w:r>
      <w:r w:rsidR="00624D90">
        <w:rPr>
          <w:rFonts w:ascii="Times New Roman" w:hAnsi="Times New Roman" w:cs="Times New Roman"/>
          <w:sz w:val="26"/>
          <w:szCs w:val="26"/>
        </w:rPr>
        <w:t>Q</w:t>
      </w:r>
      <w:r w:rsidRPr="000930B7">
        <w:rPr>
          <w:rFonts w:ascii="Times New Roman" w:hAnsi="Times New Roman" w:cs="Times New Roman"/>
          <w:sz w:val="26"/>
          <w:szCs w:val="26"/>
        </w:rPr>
        <w:t xml:space="preserve">uestion de la migration occupe aujourd’hui une place prépondérante dans la réflexion </w:t>
      </w:r>
      <w:r w:rsidR="003B7F46" w:rsidRPr="000930B7">
        <w:rPr>
          <w:rFonts w:ascii="Times New Roman" w:hAnsi="Times New Roman" w:cs="Times New Roman"/>
          <w:sz w:val="26"/>
          <w:szCs w:val="26"/>
        </w:rPr>
        <w:t>des</w:t>
      </w:r>
      <w:r w:rsidRPr="000930B7">
        <w:rPr>
          <w:rFonts w:ascii="Times New Roman" w:hAnsi="Times New Roman" w:cs="Times New Roman"/>
          <w:sz w:val="26"/>
          <w:szCs w:val="26"/>
        </w:rPr>
        <w:t xml:space="preserve"> politique</w:t>
      </w:r>
      <w:r w:rsidR="003B7F46" w:rsidRPr="000930B7">
        <w:rPr>
          <w:rFonts w:ascii="Times New Roman" w:hAnsi="Times New Roman" w:cs="Times New Roman"/>
          <w:sz w:val="26"/>
          <w:szCs w:val="26"/>
        </w:rPr>
        <w:t>s</w:t>
      </w:r>
      <w:r w:rsidRPr="000930B7">
        <w:rPr>
          <w:rFonts w:ascii="Times New Roman" w:hAnsi="Times New Roman" w:cs="Times New Roman"/>
          <w:sz w:val="26"/>
          <w:szCs w:val="26"/>
        </w:rPr>
        <w:t xml:space="preserve"> publique</w:t>
      </w:r>
      <w:r w:rsidR="003B7F46" w:rsidRPr="000930B7">
        <w:rPr>
          <w:rFonts w:ascii="Times New Roman" w:hAnsi="Times New Roman" w:cs="Times New Roman"/>
          <w:sz w:val="26"/>
          <w:szCs w:val="26"/>
        </w:rPr>
        <w:t>s</w:t>
      </w:r>
      <w:r w:rsidRPr="000930B7">
        <w:rPr>
          <w:rFonts w:ascii="Times New Roman" w:hAnsi="Times New Roman" w:cs="Times New Roman"/>
          <w:sz w:val="26"/>
          <w:szCs w:val="26"/>
        </w:rPr>
        <w:t xml:space="preserve"> tant sur le plan international, national que local.</w:t>
      </w:r>
    </w:p>
    <w:p w:rsidR="00261090" w:rsidRDefault="00261090" w:rsidP="00004B87">
      <w:pPr>
        <w:spacing w:line="276" w:lineRule="auto"/>
        <w:jc w:val="both"/>
        <w:rPr>
          <w:rFonts w:ascii="Times New Roman" w:hAnsi="Times New Roman" w:cs="Times New Roman"/>
          <w:sz w:val="26"/>
          <w:szCs w:val="26"/>
        </w:rPr>
      </w:pPr>
      <w:r w:rsidRPr="000930B7">
        <w:rPr>
          <w:rFonts w:ascii="Times New Roman" w:hAnsi="Times New Roman" w:cs="Times New Roman"/>
          <w:sz w:val="26"/>
          <w:szCs w:val="26"/>
        </w:rPr>
        <w:t>Elle nécessite la mise en place de stratégies adéquate</w:t>
      </w:r>
      <w:r w:rsidR="008D16DF" w:rsidRPr="000930B7">
        <w:rPr>
          <w:rFonts w:ascii="Times New Roman" w:hAnsi="Times New Roman" w:cs="Times New Roman"/>
          <w:sz w:val="26"/>
          <w:szCs w:val="26"/>
        </w:rPr>
        <w:t>s</w:t>
      </w:r>
      <w:r w:rsidRPr="000930B7">
        <w:rPr>
          <w:rFonts w:ascii="Times New Roman" w:hAnsi="Times New Roman" w:cs="Times New Roman"/>
          <w:sz w:val="26"/>
          <w:szCs w:val="26"/>
        </w:rPr>
        <w:t xml:space="preserve"> pour qu’elle soit traitée de manière efficace et humaine.</w:t>
      </w:r>
      <w:r w:rsidR="00004B87">
        <w:rPr>
          <w:rFonts w:ascii="Times New Roman" w:hAnsi="Times New Roman" w:cs="Times New Roman"/>
          <w:sz w:val="26"/>
          <w:szCs w:val="26"/>
        </w:rPr>
        <w:t xml:space="preserve"> </w:t>
      </w:r>
      <w:r w:rsidRPr="000930B7">
        <w:rPr>
          <w:rFonts w:ascii="Times New Roman" w:hAnsi="Times New Roman" w:cs="Times New Roman"/>
          <w:sz w:val="26"/>
          <w:szCs w:val="26"/>
        </w:rPr>
        <w:t>Ces stratégie</w:t>
      </w:r>
      <w:r w:rsidR="008D16DF" w:rsidRPr="000930B7">
        <w:rPr>
          <w:rFonts w:ascii="Times New Roman" w:hAnsi="Times New Roman" w:cs="Times New Roman"/>
          <w:sz w:val="26"/>
          <w:szCs w:val="26"/>
        </w:rPr>
        <w:t>s</w:t>
      </w:r>
      <w:r w:rsidRPr="000930B7">
        <w:rPr>
          <w:rFonts w:ascii="Times New Roman" w:hAnsi="Times New Roman" w:cs="Times New Roman"/>
          <w:sz w:val="26"/>
          <w:szCs w:val="26"/>
        </w:rPr>
        <w:t xml:space="preserve"> doivent viser le bien vivre ensemble de toutes les populations en les considérant à dignité égale. </w:t>
      </w:r>
    </w:p>
    <w:p w:rsidR="009316C1" w:rsidRDefault="009316C1" w:rsidP="00004B87">
      <w:pPr>
        <w:spacing w:line="276" w:lineRule="auto"/>
        <w:jc w:val="center"/>
        <w:rPr>
          <w:rFonts w:ascii="Times New Roman" w:hAnsi="Times New Roman" w:cs="Times New Roman"/>
          <w:b/>
          <w:bCs/>
          <w:color w:val="7030A0"/>
          <w:sz w:val="32"/>
          <w:szCs w:val="32"/>
          <w:u w:val="single"/>
        </w:rPr>
      </w:pPr>
      <w:r>
        <w:rPr>
          <w:rFonts w:ascii="Times New Roman" w:hAnsi="Times New Roman" w:cs="Times New Roman"/>
          <w:b/>
          <w:bCs/>
          <w:color w:val="7030A0"/>
          <w:sz w:val="32"/>
          <w:szCs w:val="32"/>
          <w:u w:val="single"/>
        </w:rPr>
        <w:t>STRATEGIES NATIONALES</w:t>
      </w:r>
      <w:r w:rsidR="00AD3226">
        <w:rPr>
          <w:rFonts w:ascii="Times New Roman" w:hAnsi="Times New Roman" w:cs="Times New Roman"/>
          <w:b/>
          <w:bCs/>
          <w:color w:val="7030A0"/>
          <w:sz w:val="32"/>
          <w:szCs w:val="32"/>
          <w:u w:val="single"/>
        </w:rPr>
        <w:t xml:space="preserve"> </w:t>
      </w:r>
      <w:r w:rsidR="009D5CAB">
        <w:rPr>
          <w:rFonts w:ascii="Times New Roman" w:hAnsi="Times New Roman" w:cs="Times New Roman"/>
          <w:b/>
          <w:bCs/>
          <w:color w:val="7030A0"/>
          <w:sz w:val="32"/>
          <w:szCs w:val="32"/>
          <w:u w:val="single"/>
        </w:rPr>
        <w:t>(SNIA</w:t>
      </w:r>
      <w:r w:rsidR="00B65A94">
        <w:rPr>
          <w:rFonts w:ascii="Times New Roman" w:hAnsi="Times New Roman" w:cs="Times New Roman"/>
          <w:b/>
          <w:bCs/>
          <w:color w:val="7030A0"/>
          <w:sz w:val="32"/>
          <w:szCs w:val="32"/>
          <w:u w:val="single"/>
        </w:rPr>
        <w:t xml:space="preserve">) </w:t>
      </w:r>
    </w:p>
    <w:p w:rsidR="00261090" w:rsidRPr="000930B7" w:rsidRDefault="00261090" w:rsidP="00004B87">
      <w:pPr>
        <w:spacing w:line="276" w:lineRule="auto"/>
        <w:jc w:val="both"/>
        <w:rPr>
          <w:rFonts w:ascii="Times New Roman" w:hAnsi="Times New Roman" w:cs="Times New Roman"/>
          <w:sz w:val="26"/>
          <w:szCs w:val="26"/>
        </w:rPr>
      </w:pPr>
      <w:r w:rsidRPr="000930B7">
        <w:rPr>
          <w:rFonts w:ascii="Times New Roman" w:hAnsi="Times New Roman" w:cs="Times New Roman"/>
          <w:sz w:val="26"/>
          <w:szCs w:val="26"/>
        </w:rPr>
        <w:t xml:space="preserve">Pour ce faire, </w:t>
      </w:r>
      <w:r w:rsidR="008D16DF" w:rsidRPr="000930B7">
        <w:rPr>
          <w:rFonts w:ascii="Times New Roman" w:hAnsi="Times New Roman" w:cs="Times New Roman"/>
          <w:sz w:val="26"/>
          <w:szCs w:val="26"/>
        </w:rPr>
        <w:t>les pouvoirs publics sont amenés</w:t>
      </w:r>
      <w:r w:rsidRPr="000930B7">
        <w:rPr>
          <w:rFonts w:ascii="Times New Roman" w:hAnsi="Times New Roman" w:cs="Times New Roman"/>
          <w:sz w:val="26"/>
          <w:szCs w:val="26"/>
        </w:rPr>
        <w:t xml:space="preserve"> à </w:t>
      </w:r>
      <w:r w:rsidR="008D16DF" w:rsidRPr="000930B7">
        <w:rPr>
          <w:rFonts w:ascii="Times New Roman" w:hAnsi="Times New Roman" w:cs="Times New Roman"/>
          <w:sz w:val="26"/>
          <w:szCs w:val="26"/>
        </w:rPr>
        <w:t>suivre</w:t>
      </w:r>
      <w:r w:rsidR="009D5CAB">
        <w:rPr>
          <w:rFonts w:ascii="Times New Roman" w:hAnsi="Times New Roman" w:cs="Times New Roman"/>
          <w:sz w:val="26"/>
          <w:szCs w:val="26"/>
        </w:rPr>
        <w:t xml:space="preserve"> </w:t>
      </w:r>
      <w:r w:rsidR="008D16DF" w:rsidRPr="000930B7">
        <w:rPr>
          <w:rFonts w:ascii="Times New Roman" w:hAnsi="Times New Roman" w:cs="Times New Roman"/>
          <w:sz w:val="26"/>
          <w:szCs w:val="26"/>
        </w:rPr>
        <w:t>l</w:t>
      </w:r>
      <w:r w:rsidRPr="000930B7">
        <w:rPr>
          <w:rFonts w:ascii="Times New Roman" w:hAnsi="Times New Roman" w:cs="Times New Roman"/>
          <w:sz w:val="26"/>
          <w:szCs w:val="26"/>
        </w:rPr>
        <w:t xml:space="preserve">es </w:t>
      </w:r>
      <w:r w:rsidR="008D16DF" w:rsidRPr="000930B7">
        <w:rPr>
          <w:rFonts w:ascii="Times New Roman" w:hAnsi="Times New Roman" w:cs="Times New Roman"/>
          <w:sz w:val="26"/>
          <w:szCs w:val="26"/>
        </w:rPr>
        <w:t xml:space="preserve">stratégies et </w:t>
      </w:r>
      <w:r w:rsidRPr="000930B7">
        <w:rPr>
          <w:rFonts w:ascii="Times New Roman" w:hAnsi="Times New Roman" w:cs="Times New Roman"/>
          <w:sz w:val="26"/>
          <w:szCs w:val="26"/>
        </w:rPr>
        <w:t>politiques d’insertions permettant aux migrants de vivre dignement dans leurs sociétés d’accueil.</w:t>
      </w:r>
    </w:p>
    <w:p w:rsidR="00261090" w:rsidRPr="000930B7" w:rsidRDefault="00261090" w:rsidP="00004B87">
      <w:pPr>
        <w:spacing w:line="276" w:lineRule="auto"/>
        <w:jc w:val="both"/>
        <w:rPr>
          <w:rFonts w:ascii="Times New Roman" w:hAnsi="Times New Roman" w:cs="Times New Roman"/>
          <w:sz w:val="26"/>
          <w:szCs w:val="26"/>
        </w:rPr>
      </w:pPr>
      <w:r w:rsidRPr="000930B7">
        <w:rPr>
          <w:rFonts w:ascii="Times New Roman" w:hAnsi="Times New Roman" w:cs="Times New Roman"/>
          <w:sz w:val="26"/>
          <w:szCs w:val="26"/>
        </w:rPr>
        <w:t xml:space="preserve">Ainsi, les communes sont plus que jamais appelées à jouer un rôle majeur dans la mise en place de ces </w:t>
      </w:r>
      <w:r w:rsidR="008D16DF" w:rsidRPr="000930B7">
        <w:rPr>
          <w:rFonts w:ascii="Times New Roman" w:hAnsi="Times New Roman" w:cs="Times New Roman"/>
          <w:sz w:val="26"/>
          <w:szCs w:val="26"/>
        </w:rPr>
        <w:t>stratégies</w:t>
      </w:r>
      <w:r w:rsidR="009D5CAB">
        <w:rPr>
          <w:rFonts w:ascii="Times New Roman" w:hAnsi="Times New Roman" w:cs="Times New Roman"/>
          <w:sz w:val="26"/>
          <w:szCs w:val="26"/>
        </w:rPr>
        <w:t>, elles</w:t>
      </w:r>
      <w:r w:rsidRPr="000930B7">
        <w:rPr>
          <w:rFonts w:ascii="Times New Roman" w:hAnsi="Times New Roman" w:cs="Times New Roman"/>
          <w:sz w:val="26"/>
          <w:szCs w:val="26"/>
        </w:rPr>
        <w:t xml:space="preserve"> constitue</w:t>
      </w:r>
      <w:r w:rsidR="009D5CAB">
        <w:rPr>
          <w:rFonts w:ascii="Times New Roman" w:hAnsi="Times New Roman" w:cs="Times New Roman"/>
          <w:sz w:val="26"/>
          <w:szCs w:val="26"/>
        </w:rPr>
        <w:t>nt</w:t>
      </w:r>
      <w:r w:rsidRPr="000930B7">
        <w:rPr>
          <w:rFonts w:ascii="Times New Roman" w:hAnsi="Times New Roman" w:cs="Times New Roman"/>
          <w:sz w:val="26"/>
          <w:szCs w:val="26"/>
        </w:rPr>
        <w:t xml:space="preserve"> le fer de lance de la politique d’</w:t>
      </w:r>
      <w:r w:rsidR="008D16DF" w:rsidRPr="000930B7">
        <w:rPr>
          <w:rFonts w:ascii="Times New Roman" w:hAnsi="Times New Roman" w:cs="Times New Roman"/>
          <w:sz w:val="26"/>
          <w:szCs w:val="26"/>
        </w:rPr>
        <w:t>intégration</w:t>
      </w:r>
      <w:r w:rsidRPr="000930B7">
        <w:rPr>
          <w:rFonts w:ascii="Times New Roman" w:hAnsi="Times New Roman" w:cs="Times New Roman"/>
          <w:sz w:val="26"/>
          <w:szCs w:val="26"/>
        </w:rPr>
        <w:t xml:space="preserve"> des </w:t>
      </w:r>
      <w:r w:rsidR="008D16DF" w:rsidRPr="000930B7">
        <w:rPr>
          <w:rFonts w:ascii="Times New Roman" w:hAnsi="Times New Roman" w:cs="Times New Roman"/>
          <w:sz w:val="26"/>
          <w:szCs w:val="26"/>
        </w:rPr>
        <w:t>migrants</w:t>
      </w:r>
      <w:r w:rsidRPr="000930B7">
        <w:rPr>
          <w:rFonts w:ascii="Times New Roman" w:hAnsi="Times New Roman" w:cs="Times New Roman"/>
          <w:sz w:val="26"/>
          <w:szCs w:val="26"/>
        </w:rPr>
        <w:t>.</w:t>
      </w:r>
    </w:p>
    <w:p w:rsidR="00261090" w:rsidRPr="009D5CAB" w:rsidRDefault="00261090" w:rsidP="00004B87">
      <w:pPr>
        <w:pStyle w:val="Paragraphedeliste"/>
        <w:numPr>
          <w:ilvl w:val="0"/>
          <w:numId w:val="8"/>
        </w:numPr>
        <w:ind w:left="0" w:hanging="284"/>
        <w:jc w:val="both"/>
        <w:rPr>
          <w:rFonts w:ascii="Times New Roman" w:hAnsi="Times New Roman" w:cs="Times New Roman"/>
          <w:sz w:val="26"/>
          <w:szCs w:val="26"/>
        </w:rPr>
      </w:pPr>
      <w:r w:rsidRPr="009D5CAB">
        <w:rPr>
          <w:rFonts w:ascii="Times New Roman" w:hAnsi="Times New Roman" w:cs="Times New Roman"/>
          <w:sz w:val="26"/>
          <w:szCs w:val="26"/>
        </w:rPr>
        <w:t>Depuis la m</w:t>
      </w:r>
      <w:r w:rsidR="008D16DF" w:rsidRPr="009D5CAB">
        <w:rPr>
          <w:rFonts w:ascii="Times New Roman" w:hAnsi="Times New Roman" w:cs="Times New Roman"/>
          <w:sz w:val="26"/>
          <w:szCs w:val="26"/>
        </w:rPr>
        <w:t>ise en place de la « </w:t>
      </w:r>
      <w:r w:rsidR="008D16DF" w:rsidRPr="009D5CAB">
        <w:rPr>
          <w:rFonts w:ascii="Times New Roman" w:hAnsi="Times New Roman" w:cs="Times New Roman"/>
          <w:b/>
          <w:bCs/>
          <w:sz w:val="26"/>
          <w:szCs w:val="26"/>
        </w:rPr>
        <w:t>Stratégie N</w:t>
      </w:r>
      <w:r w:rsidRPr="009D5CAB">
        <w:rPr>
          <w:rFonts w:ascii="Times New Roman" w:hAnsi="Times New Roman" w:cs="Times New Roman"/>
          <w:b/>
          <w:bCs/>
          <w:sz w:val="26"/>
          <w:szCs w:val="26"/>
        </w:rPr>
        <w:t xml:space="preserve">ationale de </w:t>
      </w:r>
      <w:r w:rsidR="008D16DF" w:rsidRPr="009D5CAB">
        <w:rPr>
          <w:rFonts w:ascii="Times New Roman" w:hAnsi="Times New Roman" w:cs="Times New Roman"/>
          <w:b/>
          <w:bCs/>
          <w:sz w:val="26"/>
          <w:szCs w:val="26"/>
        </w:rPr>
        <w:t>la M</w:t>
      </w:r>
      <w:r w:rsidRPr="009D5CAB">
        <w:rPr>
          <w:rFonts w:ascii="Times New Roman" w:hAnsi="Times New Roman" w:cs="Times New Roman"/>
          <w:b/>
          <w:bCs/>
          <w:sz w:val="26"/>
          <w:szCs w:val="26"/>
        </w:rPr>
        <w:t>igration et d’asile</w:t>
      </w:r>
      <w:r w:rsidRPr="009D5CAB">
        <w:rPr>
          <w:rFonts w:ascii="Times New Roman" w:hAnsi="Times New Roman" w:cs="Times New Roman"/>
          <w:sz w:val="26"/>
          <w:szCs w:val="26"/>
        </w:rPr>
        <w:t> </w:t>
      </w:r>
      <w:r w:rsidR="00015E71" w:rsidRPr="009D5CAB">
        <w:rPr>
          <w:rFonts w:ascii="Times New Roman" w:hAnsi="Times New Roman" w:cs="Times New Roman"/>
          <w:b/>
          <w:bCs/>
          <w:sz w:val="26"/>
          <w:szCs w:val="26"/>
        </w:rPr>
        <w:t>SNIA</w:t>
      </w:r>
      <w:r w:rsidRPr="009D5CAB">
        <w:rPr>
          <w:rFonts w:ascii="Times New Roman" w:hAnsi="Times New Roman" w:cs="Times New Roman"/>
          <w:sz w:val="26"/>
          <w:szCs w:val="26"/>
        </w:rPr>
        <w:t xml:space="preserve">» en 2014, sous l’impulsion </w:t>
      </w:r>
      <w:r w:rsidR="008D16DF" w:rsidRPr="009D5CAB">
        <w:rPr>
          <w:rFonts w:ascii="Times New Roman" w:hAnsi="Times New Roman" w:cs="Times New Roman"/>
          <w:sz w:val="26"/>
          <w:szCs w:val="26"/>
        </w:rPr>
        <w:t xml:space="preserve">éclairée </w:t>
      </w:r>
      <w:r w:rsidRPr="009D5CAB">
        <w:rPr>
          <w:rFonts w:ascii="Times New Roman" w:hAnsi="Times New Roman" w:cs="Times New Roman"/>
          <w:sz w:val="26"/>
          <w:szCs w:val="26"/>
        </w:rPr>
        <w:t xml:space="preserve">de </w:t>
      </w:r>
      <w:r w:rsidRPr="009D5CAB">
        <w:rPr>
          <w:rFonts w:ascii="Times New Roman" w:hAnsi="Times New Roman" w:cs="Times New Roman"/>
          <w:b/>
          <w:bCs/>
          <w:sz w:val="26"/>
          <w:szCs w:val="26"/>
        </w:rPr>
        <w:t>SM</w:t>
      </w:r>
      <w:r w:rsidR="009D5CAB" w:rsidRPr="009D5CAB">
        <w:rPr>
          <w:rFonts w:ascii="Times New Roman" w:hAnsi="Times New Roman" w:cs="Times New Roman"/>
          <w:b/>
          <w:bCs/>
          <w:sz w:val="26"/>
          <w:szCs w:val="26"/>
        </w:rPr>
        <w:t xml:space="preserve"> Le Roi</w:t>
      </w:r>
      <w:r w:rsidRPr="009D5CAB">
        <w:rPr>
          <w:rFonts w:ascii="Times New Roman" w:hAnsi="Times New Roman" w:cs="Times New Roman"/>
          <w:b/>
          <w:bCs/>
          <w:sz w:val="26"/>
          <w:szCs w:val="26"/>
        </w:rPr>
        <w:t xml:space="preserve"> Mohammed VI</w:t>
      </w:r>
      <w:r w:rsidRPr="009D5CAB">
        <w:rPr>
          <w:rFonts w:ascii="Times New Roman" w:hAnsi="Times New Roman" w:cs="Times New Roman"/>
          <w:sz w:val="26"/>
          <w:szCs w:val="26"/>
        </w:rPr>
        <w:t xml:space="preserve">, nous avons accompli </w:t>
      </w:r>
      <w:r w:rsidR="008D16DF" w:rsidRPr="009D5CAB">
        <w:rPr>
          <w:rFonts w:ascii="Times New Roman" w:hAnsi="Times New Roman" w:cs="Times New Roman"/>
          <w:sz w:val="26"/>
          <w:szCs w:val="26"/>
        </w:rPr>
        <w:t>un grand parcours</w:t>
      </w:r>
      <w:r w:rsidRPr="009D5CAB">
        <w:rPr>
          <w:rFonts w:ascii="Times New Roman" w:hAnsi="Times New Roman" w:cs="Times New Roman"/>
          <w:sz w:val="26"/>
          <w:szCs w:val="26"/>
        </w:rPr>
        <w:t xml:space="preserve"> dans ce domaine</w:t>
      </w:r>
      <w:r w:rsidR="008D16DF" w:rsidRPr="009D5CAB">
        <w:rPr>
          <w:rFonts w:ascii="Times New Roman" w:hAnsi="Times New Roman" w:cs="Times New Roman"/>
          <w:sz w:val="26"/>
          <w:szCs w:val="26"/>
        </w:rPr>
        <w:t>.</w:t>
      </w:r>
      <w:r w:rsidR="009D5CAB" w:rsidRPr="009D5CAB">
        <w:rPr>
          <w:rFonts w:ascii="Times New Roman" w:hAnsi="Times New Roman" w:cs="Times New Roman"/>
          <w:sz w:val="26"/>
          <w:szCs w:val="26"/>
        </w:rPr>
        <w:t xml:space="preserve"> </w:t>
      </w:r>
      <w:r w:rsidR="008D16DF" w:rsidRPr="009D5CAB">
        <w:rPr>
          <w:rFonts w:ascii="Times New Roman" w:hAnsi="Times New Roman" w:cs="Times New Roman"/>
          <w:sz w:val="26"/>
          <w:szCs w:val="26"/>
        </w:rPr>
        <w:t>Effectivement, c’est u</w:t>
      </w:r>
      <w:r w:rsidRPr="009D5CAB">
        <w:rPr>
          <w:rFonts w:ascii="Times New Roman" w:hAnsi="Times New Roman" w:cs="Times New Roman"/>
          <w:sz w:val="26"/>
          <w:szCs w:val="26"/>
        </w:rPr>
        <w:t xml:space="preserve">ne politique massive de régularisation et d’intégration </w:t>
      </w:r>
      <w:r w:rsidR="008D16DF" w:rsidRPr="009D5CAB">
        <w:rPr>
          <w:rFonts w:ascii="Times New Roman" w:hAnsi="Times New Roman" w:cs="Times New Roman"/>
          <w:sz w:val="26"/>
          <w:szCs w:val="26"/>
        </w:rPr>
        <w:t xml:space="preserve">qui </w:t>
      </w:r>
      <w:r w:rsidRPr="009D5CAB">
        <w:rPr>
          <w:rFonts w:ascii="Times New Roman" w:hAnsi="Times New Roman" w:cs="Times New Roman"/>
          <w:sz w:val="26"/>
          <w:szCs w:val="26"/>
        </w:rPr>
        <w:t>a été menée</w:t>
      </w:r>
      <w:r w:rsidR="008D16DF" w:rsidRPr="009D5CAB">
        <w:rPr>
          <w:rFonts w:ascii="Times New Roman" w:hAnsi="Times New Roman" w:cs="Times New Roman"/>
          <w:sz w:val="26"/>
          <w:szCs w:val="26"/>
        </w:rPr>
        <w:t xml:space="preserve"> à l’échelle Nationale</w:t>
      </w:r>
      <w:r w:rsidR="00EF143B" w:rsidRPr="009D5CAB">
        <w:rPr>
          <w:rFonts w:ascii="Times New Roman" w:hAnsi="Times New Roman" w:cs="Times New Roman"/>
          <w:sz w:val="26"/>
          <w:szCs w:val="26"/>
        </w:rPr>
        <w:t xml:space="preserve"> par le</w:t>
      </w:r>
      <w:r w:rsidR="000578CE" w:rsidRPr="009D5CAB">
        <w:rPr>
          <w:rFonts w:ascii="Times New Roman" w:hAnsi="Times New Roman" w:cs="Times New Roman"/>
          <w:sz w:val="26"/>
          <w:szCs w:val="26"/>
        </w:rPr>
        <w:t xml:space="preserve"> Ministère Chargé des Marocains Résidant à l‘Etranger et des Affaires de la Migration (MCMREAM)</w:t>
      </w:r>
      <w:r w:rsidR="00004B87">
        <w:rPr>
          <w:rFonts w:ascii="Times New Roman" w:hAnsi="Times New Roman" w:cs="Times New Roman"/>
          <w:sz w:val="26"/>
          <w:szCs w:val="26"/>
        </w:rPr>
        <w:t>.</w:t>
      </w:r>
    </w:p>
    <w:p w:rsidR="000533AB" w:rsidRDefault="000533AB" w:rsidP="00004B87">
      <w:pPr>
        <w:spacing w:line="276" w:lineRule="auto"/>
        <w:ind w:hanging="284"/>
        <w:jc w:val="both"/>
        <w:rPr>
          <w:rFonts w:ascii="Times New Roman" w:hAnsi="Times New Roman" w:cs="Times New Roman"/>
          <w:sz w:val="26"/>
          <w:szCs w:val="26"/>
        </w:rPr>
      </w:pPr>
    </w:p>
    <w:p w:rsidR="006C3758" w:rsidRPr="000533AB" w:rsidRDefault="009316C1" w:rsidP="00004B87">
      <w:pPr>
        <w:spacing w:line="276" w:lineRule="auto"/>
        <w:jc w:val="center"/>
        <w:rPr>
          <w:rFonts w:ascii="Times New Roman" w:hAnsi="Times New Roman" w:cs="Times New Roman"/>
          <w:b/>
          <w:bCs/>
          <w:color w:val="7030A0"/>
          <w:sz w:val="28"/>
          <w:szCs w:val="28"/>
          <w:u w:val="single"/>
        </w:rPr>
      </w:pPr>
      <w:r w:rsidRPr="000533AB">
        <w:rPr>
          <w:rFonts w:ascii="Times New Roman" w:hAnsi="Times New Roman" w:cs="Times New Roman"/>
          <w:b/>
          <w:bCs/>
          <w:color w:val="7030A0"/>
          <w:sz w:val="28"/>
          <w:szCs w:val="28"/>
          <w:u w:val="single"/>
        </w:rPr>
        <w:lastRenderedPageBreak/>
        <w:t xml:space="preserve">PROJETS ET ACTIONS INITIEES </w:t>
      </w:r>
      <w:r w:rsidR="00AD3226" w:rsidRPr="000533AB">
        <w:rPr>
          <w:rFonts w:ascii="Times New Roman" w:hAnsi="Times New Roman" w:cs="Times New Roman"/>
          <w:b/>
          <w:bCs/>
          <w:color w:val="7030A0"/>
          <w:sz w:val="28"/>
          <w:szCs w:val="28"/>
          <w:u w:val="single"/>
        </w:rPr>
        <w:t xml:space="preserve">PAR LA VILLE DE RABAT </w:t>
      </w:r>
      <w:r w:rsidRPr="000533AB">
        <w:rPr>
          <w:rFonts w:ascii="Times New Roman" w:hAnsi="Times New Roman" w:cs="Times New Roman"/>
          <w:b/>
          <w:bCs/>
          <w:color w:val="7030A0"/>
          <w:sz w:val="28"/>
          <w:szCs w:val="28"/>
          <w:u w:val="single"/>
        </w:rPr>
        <w:t>DANS LE CADRE DE LA COOPERATION MULTILATERALE</w:t>
      </w:r>
    </w:p>
    <w:p w:rsidR="00A57B9A" w:rsidRDefault="00A57B9A" w:rsidP="00004B87">
      <w:pPr>
        <w:spacing w:line="276" w:lineRule="auto"/>
        <w:jc w:val="both"/>
        <w:rPr>
          <w:rFonts w:ascii="Arial" w:eastAsia="Times New Roman" w:hAnsi="Arial" w:cs="Arial"/>
          <w:color w:val="203864"/>
          <w:sz w:val="26"/>
          <w:szCs w:val="26"/>
        </w:rPr>
      </w:pPr>
      <w:r w:rsidRPr="009316C1">
        <w:rPr>
          <w:rFonts w:ascii="Times New Roman" w:hAnsi="Times New Roman" w:cs="Times New Roman"/>
          <w:b/>
          <w:bCs/>
          <w:color w:val="0070C0"/>
          <w:sz w:val="32"/>
          <w:szCs w:val="32"/>
          <w:u w:val="single"/>
        </w:rPr>
        <w:t>Projet RECOMIG</w:t>
      </w:r>
      <w:r w:rsidR="000930B7" w:rsidRPr="009316C1">
        <w:rPr>
          <w:rFonts w:ascii="Times New Roman" w:hAnsi="Times New Roman" w:cs="Times New Roman"/>
          <w:b/>
          <w:bCs/>
          <w:color w:val="0070C0"/>
          <w:sz w:val="32"/>
          <w:szCs w:val="32"/>
        </w:rPr>
        <w:t> :</w:t>
      </w:r>
      <w:r w:rsidR="00D37344">
        <w:rPr>
          <w:rFonts w:ascii="Times New Roman" w:hAnsi="Times New Roman" w:cs="Times New Roman"/>
          <w:b/>
          <w:bCs/>
          <w:color w:val="0070C0"/>
          <w:sz w:val="32"/>
          <w:szCs w:val="32"/>
        </w:rPr>
        <w:t xml:space="preserve"> </w:t>
      </w:r>
      <w:r w:rsidRPr="000930B7">
        <w:rPr>
          <w:rFonts w:ascii="Arial" w:eastAsia="Times New Roman" w:hAnsi="Arial" w:cs="Arial"/>
          <w:b/>
          <w:bCs/>
          <w:color w:val="203864"/>
          <w:sz w:val="26"/>
          <w:szCs w:val="26"/>
        </w:rPr>
        <w:t xml:space="preserve">Atelier de planification de la commune de Rabat dans le cadre du projet RECOMIG : </w:t>
      </w:r>
      <w:r w:rsidRPr="009316C1">
        <w:rPr>
          <w:rFonts w:ascii="Arial" w:eastAsia="Times New Roman" w:hAnsi="Arial" w:cs="Arial"/>
          <w:color w:val="FF0000"/>
          <w:sz w:val="26"/>
          <w:szCs w:val="26"/>
        </w:rPr>
        <w:t>(</w:t>
      </w:r>
      <w:r w:rsidRPr="009316C1">
        <w:rPr>
          <w:rFonts w:ascii="Arial" w:eastAsia="Times New Roman" w:hAnsi="Arial" w:cs="Arial"/>
          <w:b/>
          <w:bCs/>
          <w:color w:val="FF0000"/>
          <w:sz w:val="26"/>
          <w:szCs w:val="26"/>
        </w:rPr>
        <w:t>Renforcement des capacités des collectivités territoriales dans le domaine migratoire</w:t>
      </w:r>
      <w:r w:rsidRPr="009316C1">
        <w:rPr>
          <w:rFonts w:ascii="Arial" w:eastAsia="Times New Roman" w:hAnsi="Arial" w:cs="Arial"/>
          <w:color w:val="FF0000"/>
          <w:sz w:val="26"/>
          <w:szCs w:val="26"/>
        </w:rPr>
        <w:t>)</w:t>
      </w:r>
    </w:p>
    <w:p w:rsidR="009D5CAB" w:rsidRDefault="00A57B9A" w:rsidP="00004B87">
      <w:pPr>
        <w:shd w:val="clear" w:color="auto" w:fill="FFFFFF"/>
        <w:spacing w:line="276" w:lineRule="auto"/>
        <w:jc w:val="both"/>
        <w:rPr>
          <w:rFonts w:ascii="Times New Roman" w:hAnsi="Times New Roman" w:cs="Times New Roman"/>
          <w:sz w:val="26"/>
          <w:szCs w:val="26"/>
        </w:rPr>
      </w:pPr>
      <w:r w:rsidRPr="000930B7">
        <w:rPr>
          <w:rFonts w:ascii="Times New Roman" w:hAnsi="Times New Roman" w:cs="Times New Roman"/>
          <w:sz w:val="26"/>
          <w:szCs w:val="26"/>
        </w:rPr>
        <w:t xml:space="preserve">Le projet RECOMIG réalisé en partenariat avec le Ministère Chargé des Marocains Résidant à l‘Etranger et des Affaires de la Migration (MCMREAM) et le Ministère de l‘Intérieur (MI), </w:t>
      </w:r>
      <w:r w:rsidR="0048518B">
        <w:rPr>
          <w:rFonts w:ascii="Times New Roman" w:hAnsi="Times New Roman" w:cs="Times New Roman"/>
          <w:sz w:val="26"/>
          <w:szCs w:val="26"/>
        </w:rPr>
        <w:t xml:space="preserve">et a </w:t>
      </w:r>
      <w:r w:rsidR="0048518B" w:rsidRPr="00D90E89">
        <w:rPr>
          <w:rFonts w:ascii="Times New Roman" w:hAnsi="Times New Roman" w:cs="Times New Roman"/>
          <w:b/>
          <w:color w:val="000000" w:themeColor="text1"/>
          <w:sz w:val="26"/>
          <w:szCs w:val="26"/>
        </w:rPr>
        <w:t xml:space="preserve">Coopération allemande GIZ, </w:t>
      </w:r>
      <w:r w:rsidR="00D90E89" w:rsidRPr="00D90E89">
        <w:rPr>
          <w:rFonts w:ascii="Times New Roman" w:hAnsi="Times New Roman" w:cs="Times New Roman"/>
          <w:b/>
          <w:color w:val="000000" w:themeColor="text1"/>
          <w:sz w:val="26"/>
          <w:szCs w:val="26"/>
        </w:rPr>
        <w:t>et finance par le ministère fédéral allemand</w:t>
      </w:r>
      <w:r w:rsidR="00D90E89">
        <w:rPr>
          <w:rFonts w:ascii="Times New Roman" w:hAnsi="Times New Roman" w:cs="Times New Roman"/>
          <w:sz w:val="26"/>
          <w:szCs w:val="26"/>
        </w:rPr>
        <w:t>,</w:t>
      </w:r>
      <w:r w:rsidRPr="000930B7">
        <w:rPr>
          <w:rFonts w:ascii="Times New Roman" w:hAnsi="Times New Roman" w:cs="Times New Roman"/>
          <w:sz w:val="26"/>
          <w:szCs w:val="26"/>
        </w:rPr>
        <w:t xml:space="preserve"> vise l’opérationnalisation de la Stratégie Nationale d’Immigration et d’Asile (SNIA) par une approche au </w:t>
      </w:r>
      <w:bookmarkStart w:id="0" w:name="_GoBack"/>
      <w:bookmarkEnd w:id="0"/>
      <w:r w:rsidRPr="000930B7">
        <w:rPr>
          <w:rFonts w:ascii="Times New Roman" w:hAnsi="Times New Roman" w:cs="Times New Roman"/>
          <w:sz w:val="26"/>
          <w:szCs w:val="26"/>
        </w:rPr>
        <w:t>niveau territorial qui a pour objectif de créer au niveau local un contexte favorable à l’intégration sociale, culturelle et économique des migrants pour une bonne cohésion sociale.</w:t>
      </w:r>
      <w:r w:rsidR="00385A2D">
        <w:rPr>
          <w:rFonts w:ascii="Times New Roman" w:hAnsi="Times New Roman" w:cs="Times New Roman"/>
          <w:sz w:val="26"/>
          <w:szCs w:val="26"/>
        </w:rPr>
        <w:t xml:space="preserve"> </w:t>
      </w:r>
      <w:r w:rsidR="005C4FCB">
        <w:rPr>
          <w:rFonts w:ascii="Times New Roman" w:hAnsi="Times New Roman" w:cs="Times New Roman"/>
          <w:sz w:val="26"/>
          <w:szCs w:val="26"/>
        </w:rPr>
        <w:t>Il</w:t>
      </w:r>
      <w:r w:rsidR="009A1E8A">
        <w:rPr>
          <w:rFonts w:ascii="Times New Roman" w:hAnsi="Times New Roman" w:cs="Times New Roman"/>
          <w:sz w:val="26"/>
          <w:szCs w:val="26"/>
        </w:rPr>
        <w:t xml:space="preserve"> a été finalisé par la mise en place d’un plan de formation pour les acteurs communaux de la ville de Rabat.</w:t>
      </w:r>
    </w:p>
    <w:p w:rsidR="009316C1" w:rsidRDefault="009316C1" w:rsidP="00004B87">
      <w:pPr>
        <w:shd w:val="clear" w:color="auto" w:fill="FFFFFF"/>
        <w:spacing w:line="276" w:lineRule="auto"/>
        <w:jc w:val="both"/>
        <w:rPr>
          <w:rFonts w:ascii="Times New Roman" w:hAnsi="Times New Roman" w:cs="Times New Roman"/>
          <w:b/>
          <w:bCs/>
          <w:color w:val="FF0000"/>
          <w:sz w:val="28"/>
          <w:szCs w:val="28"/>
        </w:rPr>
      </w:pPr>
      <w:r w:rsidRPr="009316C1">
        <w:rPr>
          <w:rFonts w:ascii="Times New Roman" w:hAnsi="Times New Roman" w:cs="Times New Roman"/>
          <w:b/>
          <w:bCs/>
          <w:color w:val="0070C0"/>
          <w:sz w:val="32"/>
          <w:szCs w:val="32"/>
          <w:u w:val="single"/>
        </w:rPr>
        <w:t>Projet RECOSA</w:t>
      </w:r>
      <w:r w:rsidRPr="009316C1">
        <w:rPr>
          <w:rFonts w:ascii="Times New Roman" w:hAnsi="Times New Roman" w:cs="Times New Roman"/>
          <w:b/>
          <w:bCs/>
          <w:color w:val="0070C0"/>
          <w:sz w:val="32"/>
          <w:szCs w:val="32"/>
        </w:rPr>
        <w:t> </w:t>
      </w:r>
      <w:proofErr w:type="gramStart"/>
      <w:r w:rsidRPr="009316C1">
        <w:rPr>
          <w:rFonts w:ascii="Times New Roman" w:hAnsi="Times New Roman" w:cs="Times New Roman"/>
          <w:b/>
          <w:bCs/>
          <w:color w:val="0070C0"/>
          <w:sz w:val="32"/>
          <w:szCs w:val="32"/>
        </w:rPr>
        <w:t>:</w:t>
      </w:r>
      <w:r w:rsidRPr="00693693">
        <w:rPr>
          <w:rFonts w:ascii="Times New Roman" w:hAnsi="Times New Roman" w:cs="Times New Roman"/>
          <w:b/>
          <w:bCs/>
          <w:color w:val="FF0000"/>
          <w:sz w:val="28"/>
          <w:szCs w:val="28"/>
        </w:rPr>
        <w:t>Renforcement</w:t>
      </w:r>
      <w:proofErr w:type="gramEnd"/>
      <w:r w:rsidRPr="00693693">
        <w:rPr>
          <w:rFonts w:ascii="Times New Roman" w:hAnsi="Times New Roman" w:cs="Times New Roman"/>
          <w:b/>
          <w:bCs/>
          <w:color w:val="FF0000"/>
          <w:sz w:val="28"/>
          <w:szCs w:val="28"/>
        </w:rPr>
        <w:t xml:space="preserve"> des capacités des collectivités territoriales dans l’amélioration des structures d’accueil des migrants</w:t>
      </w:r>
    </w:p>
    <w:p w:rsidR="009316C1" w:rsidRDefault="009316C1" w:rsidP="00004B87">
      <w:pPr>
        <w:spacing w:line="276" w:lineRule="auto"/>
        <w:jc w:val="both"/>
        <w:rPr>
          <w:rFonts w:ascii="Times New Roman" w:hAnsi="Times New Roman" w:cs="Times New Roman"/>
          <w:sz w:val="26"/>
          <w:szCs w:val="26"/>
        </w:rPr>
      </w:pPr>
      <w:r w:rsidRPr="0034431F">
        <w:rPr>
          <w:rFonts w:ascii="Times New Roman" w:hAnsi="Times New Roman" w:cs="Times New Roman"/>
          <w:sz w:val="26"/>
          <w:szCs w:val="26"/>
        </w:rPr>
        <w:t>En partenariat avec le ministère délégué auprès du ministre des affaires étrangères et de la Coopération Internationale chargé des Marocains résidant à l’étranger et des affaires de la migration (MDCMREAM)</w:t>
      </w:r>
      <w:r>
        <w:rPr>
          <w:rFonts w:ascii="Times New Roman" w:hAnsi="Times New Roman" w:cs="Times New Roman"/>
          <w:sz w:val="26"/>
          <w:szCs w:val="26"/>
        </w:rPr>
        <w:t xml:space="preserve">, </w:t>
      </w:r>
      <w:r w:rsidR="0048518B">
        <w:rPr>
          <w:rFonts w:ascii="Times New Roman" w:hAnsi="Times New Roman" w:cs="Times New Roman"/>
          <w:sz w:val="26"/>
          <w:szCs w:val="26"/>
        </w:rPr>
        <w:t xml:space="preserve">la commune de Rabat </w:t>
      </w:r>
      <w:r w:rsidR="003F78D7">
        <w:rPr>
          <w:rFonts w:ascii="Times New Roman" w:hAnsi="Times New Roman" w:cs="Times New Roman"/>
          <w:sz w:val="26"/>
          <w:szCs w:val="26"/>
        </w:rPr>
        <w:t>e</w:t>
      </w:r>
      <w:r w:rsidR="0048518B">
        <w:rPr>
          <w:rFonts w:ascii="Times New Roman" w:hAnsi="Times New Roman" w:cs="Times New Roman"/>
          <w:sz w:val="26"/>
          <w:szCs w:val="26"/>
        </w:rPr>
        <w:t xml:space="preserve">st impliquée avec </w:t>
      </w:r>
      <w:r>
        <w:rPr>
          <w:rFonts w:ascii="Times New Roman" w:hAnsi="Times New Roman" w:cs="Times New Roman"/>
          <w:sz w:val="26"/>
          <w:szCs w:val="26"/>
        </w:rPr>
        <w:t xml:space="preserve">la </w:t>
      </w:r>
      <w:r w:rsidRPr="0048518B">
        <w:rPr>
          <w:rFonts w:ascii="Times New Roman" w:hAnsi="Times New Roman" w:cs="Times New Roman"/>
          <w:b/>
          <w:color w:val="FF0000"/>
          <w:sz w:val="26"/>
          <w:szCs w:val="26"/>
        </w:rPr>
        <w:t>Coopération allemande GIZ</w:t>
      </w:r>
      <w:r w:rsidR="0048518B">
        <w:rPr>
          <w:rFonts w:ascii="Times New Roman" w:hAnsi="Times New Roman" w:cs="Times New Roman"/>
          <w:b/>
          <w:color w:val="FF0000"/>
          <w:sz w:val="26"/>
          <w:szCs w:val="26"/>
        </w:rPr>
        <w:t>,</w:t>
      </w:r>
      <w:r>
        <w:rPr>
          <w:rFonts w:ascii="Times New Roman" w:hAnsi="Times New Roman" w:cs="Times New Roman"/>
          <w:sz w:val="26"/>
          <w:szCs w:val="26"/>
        </w:rPr>
        <w:t xml:space="preserve"> dans le cadre du projet Renforcement des capacités des collectivités territoriales dans </w:t>
      </w:r>
      <w:proofErr w:type="gramStart"/>
      <w:r>
        <w:rPr>
          <w:rFonts w:ascii="Times New Roman" w:hAnsi="Times New Roman" w:cs="Times New Roman"/>
          <w:sz w:val="26"/>
          <w:szCs w:val="26"/>
        </w:rPr>
        <w:t>l’amélioration</w:t>
      </w:r>
      <w:proofErr w:type="gramEnd"/>
      <w:r>
        <w:rPr>
          <w:rFonts w:ascii="Times New Roman" w:hAnsi="Times New Roman" w:cs="Times New Roman"/>
          <w:sz w:val="26"/>
          <w:szCs w:val="26"/>
        </w:rPr>
        <w:t xml:space="preserve"> des structures d’accueil des migrants – RECOSA, le projet pilote</w:t>
      </w:r>
      <w:r w:rsidRPr="00693693">
        <w:rPr>
          <w:rFonts w:ascii="Times New Roman" w:hAnsi="Times New Roman" w:cs="Times New Roman"/>
          <w:b/>
          <w:bCs/>
          <w:sz w:val="26"/>
          <w:szCs w:val="26"/>
        </w:rPr>
        <w:t xml:space="preserve"> « </w:t>
      </w:r>
      <w:r>
        <w:rPr>
          <w:rFonts w:ascii="Times New Roman" w:hAnsi="Times New Roman" w:cs="Times New Roman"/>
          <w:b/>
          <w:bCs/>
          <w:sz w:val="26"/>
          <w:szCs w:val="26"/>
        </w:rPr>
        <w:t>Sport pour le D</w:t>
      </w:r>
      <w:r w:rsidRPr="00693693">
        <w:rPr>
          <w:rFonts w:ascii="Times New Roman" w:hAnsi="Times New Roman" w:cs="Times New Roman"/>
          <w:b/>
          <w:bCs/>
          <w:sz w:val="26"/>
          <w:szCs w:val="26"/>
        </w:rPr>
        <w:t>éveloppement »</w:t>
      </w:r>
      <w:r w:rsidR="005C4FCB">
        <w:rPr>
          <w:rFonts w:ascii="Times New Roman" w:hAnsi="Times New Roman" w:cs="Times New Roman"/>
          <w:b/>
          <w:bCs/>
          <w:sz w:val="26"/>
          <w:szCs w:val="26"/>
        </w:rPr>
        <w:t xml:space="preserve"> </w:t>
      </w:r>
      <w:r w:rsidRPr="00693693">
        <w:rPr>
          <w:rFonts w:ascii="Times New Roman" w:hAnsi="Times New Roman" w:cs="Times New Roman"/>
          <w:sz w:val="26"/>
          <w:szCs w:val="26"/>
        </w:rPr>
        <w:t xml:space="preserve">qui a pour objectif l’intégration des migrants, réfugiés et marocains de retour à travers l’utilisation du sport comme outil et vecteur d’intégration. </w:t>
      </w:r>
    </w:p>
    <w:p w:rsidR="00385A2D" w:rsidRDefault="005C4FCB" w:rsidP="00D37344">
      <w:pPr>
        <w:spacing w:line="276" w:lineRule="auto"/>
        <w:jc w:val="both"/>
        <w:rPr>
          <w:rFonts w:ascii="Times New Roman" w:hAnsi="Times New Roman" w:cs="Times New Roman"/>
          <w:b/>
          <w:bCs/>
          <w:color w:val="FF0000"/>
          <w:sz w:val="28"/>
          <w:szCs w:val="28"/>
        </w:rPr>
      </w:pPr>
      <w:r>
        <w:rPr>
          <w:rFonts w:ascii="Times New Roman" w:hAnsi="Times New Roman" w:cs="Times New Roman"/>
          <w:b/>
          <w:bCs/>
          <w:color w:val="0070C0"/>
          <w:sz w:val="32"/>
          <w:szCs w:val="32"/>
          <w:u w:val="single"/>
        </w:rPr>
        <w:t xml:space="preserve">Projet </w:t>
      </w:r>
      <w:r w:rsidR="00385A2D" w:rsidRPr="00385A2D">
        <w:rPr>
          <w:rFonts w:ascii="Times New Roman" w:hAnsi="Times New Roman" w:cs="Times New Roman"/>
          <w:b/>
          <w:bCs/>
          <w:color w:val="0070C0"/>
          <w:sz w:val="32"/>
          <w:szCs w:val="32"/>
          <w:u w:val="single"/>
        </w:rPr>
        <w:t>MC2CM</w:t>
      </w:r>
      <w:r w:rsidR="009D5CAB">
        <w:rPr>
          <w:rFonts w:ascii="Times New Roman" w:hAnsi="Times New Roman" w:cs="Times New Roman"/>
          <w:b/>
          <w:bCs/>
          <w:color w:val="FF0000"/>
          <w:sz w:val="28"/>
          <w:szCs w:val="28"/>
        </w:rPr>
        <w:t xml:space="preserve"> : </w:t>
      </w:r>
      <w:r w:rsidR="009D5CAB" w:rsidRPr="005C4FCB">
        <w:rPr>
          <w:rFonts w:ascii="Times New Roman" w:hAnsi="Times New Roman" w:cs="Times New Roman"/>
          <w:b/>
          <w:bCs/>
          <w:color w:val="FF0000"/>
          <w:sz w:val="28"/>
          <w:szCs w:val="28"/>
        </w:rPr>
        <w:t>Elaboration du</w:t>
      </w:r>
      <w:r w:rsidR="009D5CAB">
        <w:rPr>
          <w:rFonts w:ascii="Times New Roman" w:hAnsi="Times New Roman" w:cs="Times New Roman"/>
          <w:sz w:val="28"/>
          <w:szCs w:val="28"/>
        </w:rPr>
        <w:t xml:space="preserve"> </w:t>
      </w:r>
      <w:r w:rsidR="009D5CAB" w:rsidRPr="002376CD">
        <w:rPr>
          <w:rFonts w:ascii="Times New Roman" w:hAnsi="Times New Roman" w:cs="Times New Roman"/>
          <w:b/>
          <w:bCs/>
          <w:color w:val="FF0000"/>
          <w:sz w:val="28"/>
          <w:szCs w:val="28"/>
        </w:rPr>
        <w:t xml:space="preserve">profil migratoire de </w:t>
      </w:r>
      <w:r w:rsidR="009D5CAB">
        <w:rPr>
          <w:rFonts w:ascii="Times New Roman" w:hAnsi="Times New Roman" w:cs="Times New Roman"/>
          <w:b/>
          <w:bCs/>
          <w:color w:val="FF0000"/>
          <w:sz w:val="28"/>
          <w:szCs w:val="28"/>
        </w:rPr>
        <w:t>R</w:t>
      </w:r>
      <w:r w:rsidR="009D5CAB" w:rsidRPr="002376CD">
        <w:rPr>
          <w:rFonts w:ascii="Times New Roman" w:hAnsi="Times New Roman" w:cs="Times New Roman"/>
          <w:b/>
          <w:bCs/>
          <w:color w:val="FF0000"/>
          <w:sz w:val="28"/>
          <w:szCs w:val="28"/>
        </w:rPr>
        <w:t>abat</w:t>
      </w:r>
      <w:r w:rsidR="009D5CAB">
        <w:rPr>
          <w:rFonts w:ascii="Times New Roman" w:hAnsi="Times New Roman" w:cs="Times New Roman"/>
          <w:sz w:val="28"/>
          <w:szCs w:val="28"/>
        </w:rPr>
        <w:t xml:space="preserve">, </w:t>
      </w:r>
      <w:r w:rsidR="00385A2D" w:rsidRPr="002376CD">
        <w:rPr>
          <w:rFonts w:ascii="Times New Roman" w:hAnsi="Times New Roman" w:cs="Times New Roman"/>
          <w:sz w:val="28"/>
          <w:szCs w:val="28"/>
        </w:rPr>
        <w:t> </w:t>
      </w:r>
      <w:r w:rsidR="00385A2D">
        <w:rPr>
          <w:rFonts w:ascii="Times New Roman" w:hAnsi="Times New Roman" w:cs="Times New Roman"/>
          <w:sz w:val="28"/>
          <w:szCs w:val="28"/>
        </w:rPr>
        <w:t>en partenariat ave</w:t>
      </w:r>
      <w:r w:rsidR="009D5CAB">
        <w:rPr>
          <w:rFonts w:ascii="Times New Roman" w:hAnsi="Times New Roman" w:cs="Times New Roman"/>
          <w:sz w:val="28"/>
          <w:szCs w:val="28"/>
        </w:rPr>
        <w:t>c</w:t>
      </w:r>
      <w:r w:rsidR="00385A2D">
        <w:rPr>
          <w:rFonts w:ascii="Times New Roman" w:hAnsi="Times New Roman" w:cs="Times New Roman"/>
          <w:sz w:val="28"/>
          <w:szCs w:val="28"/>
        </w:rPr>
        <w:t xml:space="preserve"> </w:t>
      </w:r>
      <w:r w:rsidR="00385A2D" w:rsidRPr="00660653">
        <w:rPr>
          <w:rFonts w:ascii="Times New Roman" w:hAnsi="Times New Roman" w:cs="Times New Roman"/>
          <w:b/>
          <w:bCs/>
          <w:sz w:val="28"/>
          <w:szCs w:val="28"/>
        </w:rPr>
        <w:t xml:space="preserve">CGLU, </w:t>
      </w:r>
      <w:r w:rsidR="00D37344" w:rsidRPr="00660653">
        <w:rPr>
          <w:rFonts w:ascii="Times New Roman" w:hAnsi="Times New Roman" w:cs="Times New Roman"/>
          <w:b/>
          <w:bCs/>
          <w:sz w:val="28"/>
          <w:szCs w:val="28"/>
        </w:rPr>
        <w:t>ICMPD,</w:t>
      </w:r>
      <w:r w:rsidR="00385A2D" w:rsidRPr="00660653">
        <w:rPr>
          <w:rFonts w:ascii="Times New Roman" w:hAnsi="Times New Roman" w:cs="Times New Roman"/>
          <w:b/>
          <w:bCs/>
          <w:sz w:val="28"/>
          <w:szCs w:val="28"/>
        </w:rPr>
        <w:t xml:space="preserve"> l’UNION </w:t>
      </w:r>
      <w:r w:rsidR="00D37344" w:rsidRPr="00660653">
        <w:rPr>
          <w:rFonts w:ascii="Times New Roman" w:hAnsi="Times New Roman" w:cs="Times New Roman"/>
          <w:b/>
          <w:bCs/>
          <w:sz w:val="28"/>
          <w:szCs w:val="28"/>
        </w:rPr>
        <w:t xml:space="preserve">EUROPEENNE, </w:t>
      </w:r>
      <w:r w:rsidR="00D37344">
        <w:rPr>
          <w:rFonts w:ascii="Times New Roman" w:hAnsi="Times New Roman" w:cs="Times New Roman"/>
          <w:sz w:val="28"/>
          <w:szCs w:val="28"/>
        </w:rPr>
        <w:t>e</w:t>
      </w:r>
      <w:r w:rsidR="00D37344" w:rsidRPr="00D37344">
        <w:rPr>
          <w:rFonts w:ascii="Times New Roman" w:hAnsi="Times New Roman" w:cs="Times New Roman"/>
          <w:sz w:val="28"/>
          <w:szCs w:val="28"/>
        </w:rPr>
        <w:t>t</w:t>
      </w:r>
      <w:r w:rsidR="00385A2D">
        <w:rPr>
          <w:rFonts w:ascii="Times New Roman" w:hAnsi="Times New Roman" w:cs="Times New Roman"/>
          <w:sz w:val="28"/>
          <w:szCs w:val="28"/>
        </w:rPr>
        <w:t xml:space="preserve"> l’agence de coopération </w:t>
      </w:r>
      <w:r w:rsidR="00D37344">
        <w:rPr>
          <w:rFonts w:ascii="Times New Roman" w:hAnsi="Times New Roman" w:cs="Times New Roman"/>
          <w:sz w:val="28"/>
          <w:szCs w:val="28"/>
        </w:rPr>
        <w:t>suisse.</w:t>
      </w:r>
    </w:p>
    <w:p w:rsidR="00385A2D" w:rsidRPr="00004B87" w:rsidRDefault="009D5CAB" w:rsidP="00004B87">
      <w:pPr>
        <w:spacing w:line="276" w:lineRule="auto"/>
        <w:jc w:val="both"/>
        <w:rPr>
          <w:rFonts w:ascii="Times New Roman" w:hAnsi="Times New Roman" w:cs="Times New Roman"/>
          <w:sz w:val="28"/>
          <w:szCs w:val="28"/>
        </w:rPr>
      </w:pPr>
      <w:r w:rsidRPr="00004B87">
        <w:rPr>
          <w:rFonts w:ascii="Times New Roman" w:hAnsi="Times New Roman" w:cs="Times New Roman"/>
          <w:b/>
          <w:bCs/>
          <w:color w:val="0070C0"/>
          <w:sz w:val="32"/>
          <w:szCs w:val="32"/>
          <w:u w:val="single"/>
        </w:rPr>
        <w:t xml:space="preserve">Projet </w:t>
      </w:r>
      <w:r w:rsidR="00004B87">
        <w:rPr>
          <w:rFonts w:ascii="Times New Roman" w:hAnsi="Times New Roman" w:cs="Times New Roman"/>
          <w:b/>
          <w:bCs/>
          <w:color w:val="0070C0"/>
          <w:sz w:val="32"/>
          <w:szCs w:val="32"/>
          <w:u w:val="single"/>
        </w:rPr>
        <w:t>concernant</w:t>
      </w:r>
      <w:r w:rsidRPr="00004B87">
        <w:rPr>
          <w:rFonts w:ascii="Times New Roman" w:hAnsi="Times New Roman" w:cs="Times New Roman"/>
          <w:b/>
          <w:bCs/>
          <w:color w:val="0070C0"/>
          <w:sz w:val="32"/>
          <w:szCs w:val="32"/>
          <w:u w:val="single"/>
        </w:rPr>
        <w:t xml:space="preserve"> les </w:t>
      </w:r>
      <w:r w:rsidRPr="00004B87">
        <w:rPr>
          <w:rFonts w:ascii="Times New Roman" w:hAnsi="Times New Roman" w:cs="Times New Roman"/>
          <w:b/>
          <w:bCs/>
          <w:color w:val="0070C0"/>
          <w:sz w:val="28"/>
          <w:szCs w:val="28"/>
          <w:u w:val="single"/>
        </w:rPr>
        <w:t>données factuelles sur la migration</w:t>
      </w:r>
      <w:r w:rsidRPr="002376CD">
        <w:rPr>
          <w:rFonts w:ascii="Times New Roman" w:hAnsi="Times New Roman" w:cs="Times New Roman"/>
          <w:sz w:val="28"/>
          <w:szCs w:val="28"/>
        </w:rPr>
        <w:t xml:space="preserve"> </w:t>
      </w:r>
      <w:r>
        <w:rPr>
          <w:rFonts w:ascii="Times New Roman" w:hAnsi="Times New Roman" w:cs="Times New Roman"/>
          <w:sz w:val="28"/>
          <w:szCs w:val="28"/>
        </w:rPr>
        <w:t>ayant pour finalité l’</w:t>
      </w:r>
      <w:r w:rsidRPr="002376CD">
        <w:rPr>
          <w:rFonts w:ascii="Times New Roman" w:hAnsi="Times New Roman" w:cs="Times New Roman"/>
          <w:sz w:val="28"/>
          <w:szCs w:val="28"/>
        </w:rPr>
        <w:t>install</w:t>
      </w:r>
      <w:r>
        <w:rPr>
          <w:rFonts w:ascii="Times New Roman" w:hAnsi="Times New Roman" w:cs="Times New Roman"/>
          <w:sz w:val="28"/>
          <w:szCs w:val="28"/>
        </w:rPr>
        <w:t>ation de</w:t>
      </w:r>
      <w:r w:rsidRPr="002376CD">
        <w:rPr>
          <w:rFonts w:ascii="Times New Roman" w:hAnsi="Times New Roman" w:cs="Times New Roman"/>
          <w:sz w:val="28"/>
          <w:szCs w:val="28"/>
        </w:rPr>
        <w:t xml:space="preserve"> </w:t>
      </w:r>
      <w:r w:rsidRPr="002376CD">
        <w:rPr>
          <w:rFonts w:ascii="Times New Roman" w:hAnsi="Times New Roman" w:cs="Times New Roman"/>
          <w:b/>
          <w:bCs/>
          <w:color w:val="FF0000"/>
          <w:sz w:val="28"/>
          <w:szCs w:val="28"/>
        </w:rPr>
        <w:t>l</w:t>
      </w:r>
      <w:r>
        <w:rPr>
          <w:rFonts w:ascii="Times New Roman" w:hAnsi="Times New Roman" w:cs="Times New Roman"/>
          <w:b/>
          <w:bCs/>
          <w:color w:val="FF0000"/>
          <w:sz w:val="28"/>
          <w:szCs w:val="28"/>
        </w:rPr>
        <w:t>’</w:t>
      </w:r>
      <w:r w:rsidRPr="002376CD">
        <w:rPr>
          <w:rFonts w:ascii="Times New Roman" w:hAnsi="Times New Roman" w:cs="Times New Roman"/>
          <w:b/>
          <w:bCs/>
          <w:color w:val="FF0000"/>
          <w:sz w:val="28"/>
          <w:szCs w:val="28"/>
        </w:rPr>
        <w:t xml:space="preserve">observatoire africain </w:t>
      </w:r>
      <w:r>
        <w:rPr>
          <w:rFonts w:ascii="Times New Roman" w:hAnsi="Times New Roman" w:cs="Times New Roman"/>
          <w:b/>
          <w:bCs/>
          <w:color w:val="FF0000"/>
          <w:sz w:val="28"/>
          <w:szCs w:val="28"/>
        </w:rPr>
        <w:t>pour la migration à</w:t>
      </w:r>
      <w:r w:rsidRPr="002376CD">
        <w:rPr>
          <w:rFonts w:ascii="Times New Roman" w:hAnsi="Times New Roman" w:cs="Times New Roman"/>
          <w:b/>
          <w:bCs/>
          <w:color w:val="FF0000"/>
          <w:sz w:val="28"/>
          <w:szCs w:val="28"/>
        </w:rPr>
        <w:t xml:space="preserve"> </w:t>
      </w:r>
      <w:r w:rsidRPr="00004B87">
        <w:rPr>
          <w:rFonts w:ascii="Times New Roman" w:hAnsi="Times New Roman" w:cs="Times New Roman"/>
          <w:sz w:val="28"/>
          <w:szCs w:val="28"/>
        </w:rPr>
        <w:t xml:space="preserve">Rabat (en partenariat avec </w:t>
      </w:r>
      <w:r w:rsidR="00385A2D" w:rsidRPr="00004B87">
        <w:rPr>
          <w:rFonts w:ascii="Times New Roman" w:hAnsi="Times New Roman" w:cs="Times New Roman"/>
          <w:b/>
          <w:bCs/>
          <w:color w:val="0070C0"/>
          <w:sz w:val="32"/>
          <w:szCs w:val="32"/>
        </w:rPr>
        <w:t>ONU HABITAT</w:t>
      </w:r>
      <w:r w:rsidRPr="00004B87">
        <w:rPr>
          <w:rFonts w:ascii="Times New Roman" w:hAnsi="Times New Roman" w:cs="Times New Roman"/>
          <w:sz w:val="28"/>
          <w:szCs w:val="28"/>
        </w:rPr>
        <w:t>)</w:t>
      </w:r>
    </w:p>
    <w:p w:rsidR="00385A2D" w:rsidRPr="00385A2D" w:rsidRDefault="00385A2D" w:rsidP="00004B87">
      <w:pPr>
        <w:spacing w:line="276" w:lineRule="auto"/>
        <w:jc w:val="both"/>
        <w:rPr>
          <w:rFonts w:ascii="Times New Roman" w:hAnsi="Times New Roman" w:cs="Times New Roman"/>
          <w:b/>
          <w:bCs/>
          <w:color w:val="0070C0"/>
          <w:sz w:val="32"/>
          <w:szCs w:val="32"/>
          <w:u w:val="single"/>
        </w:rPr>
      </w:pPr>
      <w:r>
        <w:rPr>
          <w:rFonts w:ascii="Times New Roman" w:hAnsi="Times New Roman" w:cs="Times New Roman"/>
          <w:b/>
          <w:bCs/>
          <w:color w:val="0070C0"/>
          <w:sz w:val="32"/>
          <w:szCs w:val="32"/>
          <w:u w:val="single"/>
        </w:rPr>
        <w:t>C</w:t>
      </w:r>
      <w:r w:rsidRPr="00385A2D">
        <w:rPr>
          <w:rFonts w:ascii="Times New Roman" w:hAnsi="Times New Roman" w:cs="Times New Roman"/>
          <w:b/>
          <w:bCs/>
          <w:color w:val="0070C0"/>
          <w:sz w:val="32"/>
          <w:szCs w:val="32"/>
          <w:u w:val="single"/>
        </w:rPr>
        <w:t xml:space="preserve">onseil des </w:t>
      </w:r>
      <w:r>
        <w:rPr>
          <w:rFonts w:ascii="Times New Roman" w:hAnsi="Times New Roman" w:cs="Times New Roman"/>
          <w:b/>
          <w:bCs/>
          <w:color w:val="0070C0"/>
          <w:sz w:val="32"/>
          <w:szCs w:val="32"/>
          <w:u w:val="single"/>
        </w:rPr>
        <w:t>M</w:t>
      </w:r>
      <w:r w:rsidRPr="00385A2D">
        <w:rPr>
          <w:rFonts w:ascii="Times New Roman" w:hAnsi="Times New Roman" w:cs="Times New Roman"/>
          <w:b/>
          <w:bCs/>
          <w:color w:val="0070C0"/>
          <w:sz w:val="32"/>
          <w:szCs w:val="32"/>
          <w:u w:val="single"/>
        </w:rPr>
        <w:t xml:space="preserve">aires pour la </w:t>
      </w:r>
      <w:r>
        <w:rPr>
          <w:rFonts w:ascii="Times New Roman" w:hAnsi="Times New Roman" w:cs="Times New Roman"/>
          <w:b/>
          <w:bCs/>
          <w:color w:val="0070C0"/>
          <w:sz w:val="32"/>
          <w:szCs w:val="32"/>
          <w:u w:val="single"/>
        </w:rPr>
        <w:t>M</w:t>
      </w:r>
      <w:r w:rsidRPr="00385A2D">
        <w:rPr>
          <w:rFonts w:ascii="Times New Roman" w:hAnsi="Times New Roman" w:cs="Times New Roman"/>
          <w:b/>
          <w:bCs/>
          <w:color w:val="0070C0"/>
          <w:sz w:val="32"/>
          <w:szCs w:val="32"/>
          <w:u w:val="single"/>
        </w:rPr>
        <w:t>igration MMC</w:t>
      </w:r>
    </w:p>
    <w:p w:rsidR="00385A2D" w:rsidRPr="00660653" w:rsidRDefault="00385A2D" w:rsidP="00004B87">
      <w:pPr>
        <w:pStyle w:val="Paragraphedeliste"/>
        <w:spacing w:after="0"/>
        <w:ind w:left="0"/>
        <w:jc w:val="both"/>
        <w:rPr>
          <w:rFonts w:ascii="Times New Roman" w:eastAsiaTheme="minorEastAsia" w:hAnsi="Times New Roman" w:cs="Times New Roman"/>
          <w:b/>
          <w:bCs/>
          <w:sz w:val="28"/>
          <w:szCs w:val="28"/>
          <w:lang w:eastAsia="fr-FR"/>
        </w:rPr>
      </w:pPr>
      <w:r>
        <w:rPr>
          <w:rFonts w:ascii="Times New Roman" w:eastAsiaTheme="minorEastAsia" w:hAnsi="Times New Roman" w:cs="Times New Roman"/>
          <w:sz w:val="28"/>
          <w:szCs w:val="28"/>
          <w:lang w:eastAsia="fr-FR"/>
        </w:rPr>
        <w:t xml:space="preserve">Un autre projet sur le financement des actions dans le cadre de l’intégration socio-économique des migrants en partenariat avec le </w:t>
      </w:r>
      <w:r w:rsidRPr="00660653">
        <w:rPr>
          <w:rFonts w:ascii="Times New Roman" w:eastAsiaTheme="minorEastAsia" w:hAnsi="Times New Roman" w:cs="Times New Roman"/>
          <w:b/>
          <w:bCs/>
          <w:sz w:val="28"/>
          <w:szCs w:val="28"/>
          <w:lang w:eastAsia="fr-FR"/>
        </w:rPr>
        <w:t>conseil des maires pour la migration MMC</w:t>
      </w:r>
    </w:p>
    <w:p w:rsidR="00385A2D" w:rsidRDefault="00385A2D" w:rsidP="00004B87">
      <w:pPr>
        <w:spacing w:line="276" w:lineRule="auto"/>
        <w:jc w:val="both"/>
        <w:rPr>
          <w:rFonts w:ascii="Times New Roman" w:hAnsi="Times New Roman" w:cs="Times New Roman"/>
          <w:b/>
          <w:bCs/>
          <w:color w:val="0070C0"/>
          <w:sz w:val="32"/>
          <w:szCs w:val="32"/>
          <w:u w:val="single"/>
        </w:rPr>
      </w:pPr>
      <w:r>
        <w:rPr>
          <w:rFonts w:ascii="Times New Roman" w:hAnsi="Times New Roman" w:cs="Times New Roman"/>
          <w:b/>
          <w:bCs/>
          <w:color w:val="0070C0"/>
          <w:sz w:val="32"/>
          <w:szCs w:val="32"/>
          <w:u w:val="single"/>
        </w:rPr>
        <w:t xml:space="preserve">Conseil de l’EUROPE : </w:t>
      </w:r>
      <w:r w:rsidRPr="00385A2D">
        <w:rPr>
          <w:rFonts w:ascii="Times New Roman" w:hAnsi="Times New Roman" w:cs="Times New Roman"/>
          <w:b/>
          <w:bCs/>
          <w:color w:val="0070C0"/>
          <w:sz w:val="32"/>
          <w:szCs w:val="32"/>
          <w:u w:val="single"/>
        </w:rPr>
        <w:t>Congrès des Pouvoirs Locaux et Régionaux</w:t>
      </w:r>
      <w:r>
        <w:rPr>
          <w:rFonts w:ascii="Times New Roman" w:hAnsi="Times New Roman" w:cs="Times New Roman"/>
          <w:b/>
          <w:bCs/>
          <w:color w:val="0070C0"/>
          <w:sz w:val="32"/>
          <w:szCs w:val="32"/>
          <w:u w:val="single"/>
        </w:rPr>
        <w:t xml:space="preserve"> CPLR</w:t>
      </w:r>
    </w:p>
    <w:p w:rsidR="009316C1" w:rsidRPr="00385A2D" w:rsidRDefault="009316C1" w:rsidP="00004B87">
      <w:pPr>
        <w:spacing w:line="276" w:lineRule="auto"/>
        <w:jc w:val="both"/>
        <w:rPr>
          <w:rFonts w:ascii="Times New Roman" w:hAnsi="Times New Roman" w:cs="Times New Roman"/>
          <w:b/>
          <w:bCs/>
          <w:color w:val="FF0000"/>
          <w:sz w:val="32"/>
          <w:szCs w:val="32"/>
        </w:rPr>
      </w:pPr>
      <w:r w:rsidRPr="00385A2D">
        <w:rPr>
          <w:rFonts w:ascii="Times New Roman" w:hAnsi="Times New Roman" w:cs="Times New Roman"/>
          <w:b/>
          <w:bCs/>
          <w:color w:val="FF0000"/>
          <w:sz w:val="32"/>
          <w:szCs w:val="32"/>
        </w:rPr>
        <w:t>Conférence Internationale de Rabat sur la migration :</w:t>
      </w:r>
    </w:p>
    <w:p w:rsidR="009316C1" w:rsidRDefault="009316C1" w:rsidP="00004B87">
      <w:pPr>
        <w:spacing w:line="276" w:lineRule="auto"/>
        <w:jc w:val="both"/>
        <w:rPr>
          <w:rFonts w:ascii="Times New Roman" w:hAnsi="Times New Roman" w:cs="Times New Roman"/>
          <w:sz w:val="26"/>
          <w:szCs w:val="26"/>
        </w:rPr>
      </w:pPr>
      <w:r w:rsidRPr="000930B7">
        <w:rPr>
          <w:rFonts w:ascii="Times New Roman" w:hAnsi="Times New Roman" w:cs="Times New Roman"/>
          <w:sz w:val="26"/>
          <w:szCs w:val="26"/>
        </w:rPr>
        <w:t>La ville de Rabat a été l’une des premières communes à prendre cette question à bras le corps et à aider les migrants à intégrer le marché du travail et à leur assurer des conditions de vie dignes et convenables.</w:t>
      </w:r>
      <w:r w:rsidR="005C4FCB">
        <w:rPr>
          <w:rFonts w:ascii="Times New Roman" w:hAnsi="Times New Roman" w:cs="Times New Roman"/>
          <w:sz w:val="26"/>
          <w:szCs w:val="26"/>
        </w:rPr>
        <w:t xml:space="preserve"> </w:t>
      </w:r>
      <w:r w:rsidRPr="000930B7">
        <w:rPr>
          <w:rFonts w:ascii="Times New Roman" w:hAnsi="Times New Roman" w:cs="Times New Roman"/>
          <w:sz w:val="26"/>
          <w:szCs w:val="26"/>
        </w:rPr>
        <w:t xml:space="preserve">D’ailleurs, la conférence internationale organisée par la ville de Rabat en partenariat avec le </w:t>
      </w:r>
      <w:r w:rsidR="00F30FA8" w:rsidRPr="0048518B">
        <w:rPr>
          <w:rFonts w:ascii="Times New Roman" w:hAnsi="Times New Roman" w:cs="Times New Roman"/>
          <w:b/>
          <w:color w:val="FF0000"/>
          <w:sz w:val="26"/>
          <w:szCs w:val="26"/>
        </w:rPr>
        <w:t>C</w:t>
      </w:r>
      <w:r w:rsidRPr="0048518B">
        <w:rPr>
          <w:rFonts w:ascii="Times New Roman" w:hAnsi="Times New Roman" w:cs="Times New Roman"/>
          <w:b/>
          <w:color w:val="FF0000"/>
          <w:sz w:val="26"/>
          <w:szCs w:val="26"/>
        </w:rPr>
        <w:t xml:space="preserve">ongrès des </w:t>
      </w:r>
      <w:r w:rsidR="00F30FA8" w:rsidRPr="0048518B">
        <w:rPr>
          <w:rFonts w:ascii="Times New Roman" w:hAnsi="Times New Roman" w:cs="Times New Roman"/>
          <w:b/>
          <w:color w:val="FF0000"/>
          <w:sz w:val="26"/>
          <w:szCs w:val="26"/>
        </w:rPr>
        <w:t>P</w:t>
      </w:r>
      <w:r w:rsidRPr="0048518B">
        <w:rPr>
          <w:rFonts w:ascii="Times New Roman" w:hAnsi="Times New Roman" w:cs="Times New Roman"/>
          <w:b/>
          <w:color w:val="FF0000"/>
          <w:sz w:val="26"/>
          <w:szCs w:val="26"/>
        </w:rPr>
        <w:t xml:space="preserve">ouvoirs </w:t>
      </w:r>
      <w:r w:rsidR="0048518B" w:rsidRPr="0048518B">
        <w:rPr>
          <w:rFonts w:ascii="Times New Roman" w:hAnsi="Times New Roman" w:cs="Times New Roman"/>
          <w:b/>
          <w:color w:val="FF0000"/>
          <w:sz w:val="26"/>
          <w:szCs w:val="26"/>
        </w:rPr>
        <w:t>L</w:t>
      </w:r>
      <w:r w:rsidRPr="0048518B">
        <w:rPr>
          <w:rFonts w:ascii="Times New Roman" w:hAnsi="Times New Roman" w:cs="Times New Roman"/>
          <w:b/>
          <w:color w:val="FF0000"/>
          <w:sz w:val="26"/>
          <w:szCs w:val="26"/>
        </w:rPr>
        <w:t xml:space="preserve">ocaux et </w:t>
      </w:r>
      <w:r w:rsidR="0048518B" w:rsidRPr="0048518B">
        <w:rPr>
          <w:rFonts w:ascii="Times New Roman" w:hAnsi="Times New Roman" w:cs="Times New Roman"/>
          <w:b/>
          <w:color w:val="FF0000"/>
          <w:sz w:val="26"/>
          <w:szCs w:val="26"/>
        </w:rPr>
        <w:t>R</w:t>
      </w:r>
      <w:r w:rsidRPr="0048518B">
        <w:rPr>
          <w:rFonts w:ascii="Times New Roman" w:hAnsi="Times New Roman" w:cs="Times New Roman"/>
          <w:b/>
          <w:color w:val="FF0000"/>
          <w:sz w:val="26"/>
          <w:szCs w:val="26"/>
        </w:rPr>
        <w:t>égionaux du Conseil de l’Europe</w:t>
      </w:r>
      <w:r w:rsidRPr="000930B7">
        <w:rPr>
          <w:rFonts w:ascii="Times New Roman" w:hAnsi="Times New Roman" w:cs="Times New Roman"/>
          <w:sz w:val="26"/>
          <w:szCs w:val="26"/>
        </w:rPr>
        <w:t>, sous le thème : « </w:t>
      </w:r>
      <w:r w:rsidRPr="000930B7">
        <w:rPr>
          <w:rFonts w:ascii="Times New Roman" w:hAnsi="Times New Roman" w:cs="Times New Roman"/>
          <w:b/>
          <w:bCs/>
          <w:sz w:val="26"/>
          <w:szCs w:val="26"/>
        </w:rPr>
        <w:t>BATIR UNE COMMUNAUTE INCLUSIVE : INTEGRER LES MIGRANTS, LUTTER CONTRE L’EXTREMISME, ENGAGER LES CITOYENS</w:t>
      </w:r>
      <w:r w:rsidRPr="000930B7">
        <w:rPr>
          <w:rFonts w:ascii="Times New Roman" w:hAnsi="Times New Roman" w:cs="Times New Roman"/>
          <w:sz w:val="26"/>
          <w:szCs w:val="26"/>
        </w:rPr>
        <w:t> » le mois de novembre 2017, a donné le point d’orgue de cette politique, en contribuant au renforcement de la démocratie locale et régionale.</w:t>
      </w:r>
      <w:r w:rsidR="00385A2D">
        <w:rPr>
          <w:rFonts w:ascii="Times New Roman" w:hAnsi="Times New Roman" w:cs="Times New Roman"/>
          <w:sz w:val="26"/>
          <w:szCs w:val="26"/>
        </w:rPr>
        <w:t xml:space="preserve"> </w:t>
      </w:r>
    </w:p>
    <w:p w:rsidR="00004B87" w:rsidRDefault="00004B87" w:rsidP="00004B87">
      <w:pPr>
        <w:spacing w:line="276" w:lineRule="auto"/>
        <w:jc w:val="both"/>
        <w:rPr>
          <w:rFonts w:ascii="Times New Roman" w:hAnsi="Times New Roman" w:cs="Times New Roman"/>
          <w:sz w:val="26"/>
          <w:szCs w:val="26"/>
        </w:rPr>
      </w:pPr>
    </w:p>
    <w:p w:rsidR="00004B87" w:rsidRDefault="00004B87" w:rsidP="00004B87">
      <w:pPr>
        <w:spacing w:line="276" w:lineRule="auto"/>
        <w:jc w:val="both"/>
        <w:rPr>
          <w:rFonts w:ascii="Times New Roman" w:hAnsi="Times New Roman" w:cs="Times New Roman"/>
          <w:sz w:val="26"/>
          <w:szCs w:val="26"/>
        </w:rPr>
      </w:pPr>
    </w:p>
    <w:p w:rsidR="009316C1" w:rsidRDefault="009316C1" w:rsidP="00004B87">
      <w:pPr>
        <w:spacing w:line="276" w:lineRule="auto"/>
        <w:jc w:val="center"/>
        <w:rPr>
          <w:rFonts w:ascii="Times New Roman" w:hAnsi="Times New Roman" w:cs="Times New Roman"/>
          <w:b/>
          <w:bCs/>
          <w:color w:val="7030A0"/>
          <w:sz w:val="28"/>
          <w:szCs w:val="28"/>
          <w:u w:val="single"/>
        </w:rPr>
      </w:pPr>
      <w:r w:rsidRPr="000533AB">
        <w:rPr>
          <w:rFonts w:ascii="Times New Roman" w:hAnsi="Times New Roman" w:cs="Times New Roman"/>
          <w:b/>
          <w:bCs/>
          <w:color w:val="7030A0"/>
          <w:sz w:val="28"/>
          <w:szCs w:val="28"/>
          <w:u w:val="single"/>
        </w:rPr>
        <w:lastRenderedPageBreak/>
        <w:t>PROJETS ET ACTIONS INITIEES</w:t>
      </w:r>
      <w:r w:rsidR="00AD3226" w:rsidRPr="000533AB">
        <w:rPr>
          <w:rFonts w:ascii="Times New Roman" w:hAnsi="Times New Roman" w:cs="Times New Roman"/>
          <w:b/>
          <w:bCs/>
          <w:color w:val="7030A0"/>
          <w:sz w:val="28"/>
          <w:szCs w:val="28"/>
          <w:u w:val="single"/>
        </w:rPr>
        <w:t xml:space="preserve"> PAR LA VILLE DE RABAT </w:t>
      </w:r>
      <w:r w:rsidRPr="000533AB">
        <w:rPr>
          <w:rFonts w:ascii="Times New Roman" w:hAnsi="Times New Roman" w:cs="Times New Roman"/>
          <w:b/>
          <w:bCs/>
          <w:color w:val="7030A0"/>
          <w:sz w:val="28"/>
          <w:szCs w:val="28"/>
          <w:u w:val="single"/>
        </w:rPr>
        <w:t xml:space="preserve">DANS LE CADRE DE LA COOPERATION </w:t>
      </w:r>
      <w:proofErr w:type="gramStart"/>
      <w:r w:rsidRPr="000533AB">
        <w:rPr>
          <w:rFonts w:ascii="Times New Roman" w:hAnsi="Times New Roman" w:cs="Times New Roman"/>
          <w:b/>
          <w:bCs/>
          <w:color w:val="7030A0"/>
          <w:sz w:val="28"/>
          <w:szCs w:val="28"/>
          <w:u w:val="single"/>
        </w:rPr>
        <w:t>BILATERALE</w:t>
      </w:r>
      <w:r w:rsidR="002E091D" w:rsidRPr="000533AB">
        <w:rPr>
          <w:rFonts w:ascii="Times New Roman" w:hAnsi="Times New Roman" w:cs="Times New Roman"/>
          <w:b/>
          <w:bCs/>
          <w:color w:val="7030A0"/>
          <w:sz w:val="28"/>
          <w:szCs w:val="28"/>
          <w:u w:val="single"/>
        </w:rPr>
        <w:t>(</w:t>
      </w:r>
      <w:proofErr w:type="gramEnd"/>
      <w:r w:rsidR="002E091D" w:rsidRPr="000533AB">
        <w:rPr>
          <w:rFonts w:ascii="Times New Roman" w:hAnsi="Times New Roman" w:cs="Times New Roman"/>
          <w:b/>
          <w:bCs/>
          <w:color w:val="7030A0"/>
          <w:sz w:val="28"/>
          <w:szCs w:val="28"/>
          <w:u w:val="single"/>
        </w:rPr>
        <w:t xml:space="preserve"> city2city)</w:t>
      </w:r>
    </w:p>
    <w:p w:rsidR="009316C1" w:rsidRPr="009316C1" w:rsidRDefault="0048518B" w:rsidP="00004B87">
      <w:pPr>
        <w:spacing w:line="276" w:lineRule="auto"/>
        <w:jc w:val="both"/>
        <w:rPr>
          <w:b/>
          <w:sz w:val="26"/>
          <w:szCs w:val="26"/>
          <w:u w:val="single"/>
        </w:rPr>
      </w:pPr>
      <w:r>
        <w:rPr>
          <w:b/>
          <w:sz w:val="26"/>
          <w:szCs w:val="26"/>
          <w:u w:val="single"/>
        </w:rPr>
        <w:t xml:space="preserve">Ce </w:t>
      </w:r>
      <w:r w:rsidR="009316C1" w:rsidRPr="009316C1">
        <w:rPr>
          <w:b/>
          <w:sz w:val="26"/>
          <w:szCs w:val="26"/>
          <w:u w:val="single"/>
        </w:rPr>
        <w:t xml:space="preserve">Projet </w:t>
      </w:r>
      <w:r>
        <w:rPr>
          <w:b/>
          <w:sz w:val="26"/>
          <w:szCs w:val="26"/>
          <w:u w:val="single"/>
        </w:rPr>
        <w:t>concerne essentiellement la</w:t>
      </w:r>
      <w:r w:rsidR="009316C1" w:rsidRPr="009316C1">
        <w:rPr>
          <w:b/>
          <w:sz w:val="26"/>
          <w:szCs w:val="26"/>
          <w:u w:val="single"/>
        </w:rPr>
        <w:t xml:space="preserve"> coopération décentralisée </w:t>
      </w:r>
      <w:r>
        <w:rPr>
          <w:b/>
          <w:sz w:val="26"/>
          <w:szCs w:val="26"/>
          <w:u w:val="single"/>
        </w:rPr>
        <w:t xml:space="preserve">entre la </w:t>
      </w:r>
      <w:r w:rsidR="009316C1" w:rsidRPr="009316C1">
        <w:rPr>
          <w:b/>
          <w:sz w:val="26"/>
          <w:szCs w:val="26"/>
          <w:u w:val="single"/>
        </w:rPr>
        <w:t xml:space="preserve">Ville de Mantes La Jolie et </w:t>
      </w:r>
      <w:r>
        <w:rPr>
          <w:b/>
          <w:sz w:val="26"/>
          <w:szCs w:val="26"/>
          <w:u w:val="single"/>
        </w:rPr>
        <w:t xml:space="preserve">la capitale marocaine </w:t>
      </w:r>
      <w:r w:rsidR="003F78D7" w:rsidRPr="009316C1">
        <w:rPr>
          <w:b/>
          <w:sz w:val="26"/>
          <w:szCs w:val="26"/>
          <w:u w:val="single"/>
        </w:rPr>
        <w:t>Rabat,</w:t>
      </w:r>
      <w:r>
        <w:rPr>
          <w:b/>
          <w:sz w:val="26"/>
          <w:szCs w:val="26"/>
          <w:u w:val="single"/>
        </w:rPr>
        <w:t xml:space="preserve"> ce projet est se décline sur :</w:t>
      </w:r>
    </w:p>
    <w:p w:rsidR="009316C1" w:rsidRPr="000533AB" w:rsidRDefault="009316C1" w:rsidP="006A5787">
      <w:pPr>
        <w:jc w:val="center"/>
        <w:rPr>
          <w:rFonts w:ascii="Times New Roman" w:hAnsi="Times New Roman" w:cs="Times New Roman"/>
          <w:b/>
          <w:bCs/>
          <w:color w:val="FF0000"/>
          <w:sz w:val="26"/>
          <w:szCs w:val="26"/>
          <w:u w:val="single"/>
        </w:rPr>
      </w:pPr>
      <w:r w:rsidRPr="000533AB">
        <w:rPr>
          <w:b/>
          <w:color w:val="FF0000"/>
          <w:sz w:val="26"/>
          <w:szCs w:val="26"/>
        </w:rPr>
        <w:t xml:space="preserve">« </w:t>
      </w:r>
      <w:r w:rsidR="0048518B" w:rsidRPr="000533AB">
        <w:rPr>
          <w:b/>
          <w:color w:val="FF0000"/>
          <w:sz w:val="26"/>
          <w:szCs w:val="26"/>
        </w:rPr>
        <w:t>L’</w:t>
      </w:r>
      <w:r w:rsidRPr="000533AB">
        <w:rPr>
          <w:b/>
          <w:color w:val="FF0000"/>
          <w:sz w:val="26"/>
          <w:szCs w:val="26"/>
        </w:rPr>
        <w:t xml:space="preserve">Appui au renforcement durable des capacités de Maitrise d’ouvrage de la ville de Rabat dans sa politique sociale de proximité dans les arrondissements de </w:t>
      </w:r>
      <w:proofErr w:type="spellStart"/>
      <w:r w:rsidRPr="000533AB">
        <w:rPr>
          <w:b/>
          <w:color w:val="FF0000"/>
          <w:sz w:val="26"/>
          <w:szCs w:val="26"/>
        </w:rPr>
        <w:t>Yacoub</w:t>
      </w:r>
      <w:proofErr w:type="spellEnd"/>
      <w:r w:rsidRPr="000533AB">
        <w:rPr>
          <w:b/>
          <w:color w:val="FF0000"/>
          <w:sz w:val="26"/>
          <w:szCs w:val="26"/>
        </w:rPr>
        <w:t xml:space="preserve"> El Mansour (YEM) et de Youssoufia »</w:t>
      </w:r>
    </w:p>
    <w:p w:rsidR="002E091D" w:rsidRPr="005C4FCB" w:rsidRDefault="002E091D" w:rsidP="00004B87">
      <w:pPr>
        <w:pStyle w:val="Paragraphedeliste"/>
        <w:numPr>
          <w:ilvl w:val="0"/>
          <w:numId w:val="8"/>
        </w:numPr>
        <w:spacing w:after="120"/>
        <w:ind w:left="142" w:hanging="284"/>
        <w:jc w:val="both"/>
        <w:rPr>
          <w:rFonts w:ascii="Times New Roman" w:eastAsiaTheme="minorEastAsia" w:hAnsi="Times New Roman"/>
          <w:sz w:val="26"/>
          <w:szCs w:val="26"/>
          <w:lang w:eastAsia="fr-FR"/>
        </w:rPr>
      </w:pPr>
      <w:r w:rsidRPr="005C4FCB">
        <w:rPr>
          <w:rFonts w:ascii="Times New Roman" w:hAnsi="Times New Roman" w:cs="Times New Roman"/>
          <w:sz w:val="26"/>
          <w:szCs w:val="26"/>
        </w:rPr>
        <w:t xml:space="preserve">L’objectif du projet est de renforcer l’efficacité de l’action municipale de Rabat en matière de potentiel social par une meilleure coordination des centres sociaux présents sur le territoire, la centralisation des données de terrain, la professionnalisation des ressources humaines et l’harmonisation de leurs actions. </w:t>
      </w:r>
      <w:r w:rsidR="00FC1CA0" w:rsidRPr="005C4FCB">
        <w:rPr>
          <w:rFonts w:ascii="Times New Roman" w:eastAsiaTheme="minorEastAsia" w:hAnsi="Times New Roman"/>
          <w:sz w:val="26"/>
          <w:szCs w:val="26"/>
          <w:lang w:eastAsia="fr-FR"/>
        </w:rPr>
        <w:t>Cette action</w:t>
      </w:r>
      <w:r w:rsidR="00EC0CC6" w:rsidRPr="005C4FCB">
        <w:rPr>
          <w:rFonts w:ascii="Times New Roman" w:eastAsiaTheme="minorEastAsia" w:hAnsi="Times New Roman"/>
          <w:sz w:val="26"/>
          <w:szCs w:val="26"/>
          <w:lang w:eastAsia="fr-FR"/>
        </w:rPr>
        <w:t xml:space="preserve"> ambitieu</w:t>
      </w:r>
      <w:r w:rsidR="00FC1CA0" w:rsidRPr="005C4FCB">
        <w:rPr>
          <w:rFonts w:ascii="Times New Roman" w:eastAsiaTheme="minorEastAsia" w:hAnsi="Times New Roman"/>
          <w:sz w:val="26"/>
          <w:szCs w:val="26"/>
          <w:lang w:eastAsia="fr-FR"/>
        </w:rPr>
        <w:t>se</w:t>
      </w:r>
      <w:r w:rsidR="00660653" w:rsidRPr="005C4FCB">
        <w:rPr>
          <w:rFonts w:ascii="Times New Roman" w:eastAsiaTheme="minorEastAsia" w:hAnsi="Times New Roman"/>
          <w:sz w:val="26"/>
          <w:szCs w:val="26"/>
          <w:lang w:eastAsia="fr-FR"/>
        </w:rPr>
        <w:t xml:space="preserve"> </w:t>
      </w:r>
      <w:r w:rsidRPr="005C4FCB">
        <w:rPr>
          <w:rFonts w:ascii="Times New Roman" w:eastAsiaTheme="minorEastAsia" w:hAnsi="Times New Roman"/>
          <w:sz w:val="26"/>
          <w:szCs w:val="26"/>
          <w:lang w:eastAsia="fr-FR"/>
        </w:rPr>
        <w:t>a été décliné</w:t>
      </w:r>
      <w:r w:rsidR="00FC1CA0" w:rsidRPr="005C4FCB">
        <w:rPr>
          <w:rFonts w:ascii="Times New Roman" w:eastAsiaTheme="minorEastAsia" w:hAnsi="Times New Roman"/>
          <w:sz w:val="26"/>
          <w:szCs w:val="26"/>
          <w:lang w:eastAsia="fr-FR"/>
        </w:rPr>
        <w:t>e</w:t>
      </w:r>
      <w:r w:rsidRPr="005C4FCB">
        <w:rPr>
          <w:rFonts w:ascii="Times New Roman" w:eastAsiaTheme="minorEastAsia" w:hAnsi="Times New Roman"/>
          <w:sz w:val="26"/>
          <w:szCs w:val="26"/>
          <w:lang w:eastAsia="fr-FR"/>
        </w:rPr>
        <w:t xml:space="preserve"> par </w:t>
      </w:r>
      <w:r w:rsidR="00FC1CA0" w:rsidRPr="005C4FCB">
        <w:rPr>
          <w:rFonts w:ascii="Times New Roman" w:eastAsiaTheme="minorEastAsia" w:hAnsi="Times New Roman"/>
          <w:sz w:val="26"/>
          <w:szCs w:val="26"/>
          <w:lang w:eastAsia="fr-FR"/>
        </w:rPr>
        <w:t>la mise en place d’</w:t>
      </w:r>
      <w:r w:rsidRPr="005C4FCB">
        <w:rPr>
          <w:rFonts w:ascii="Times New Roman" w:eastAsiaTheme="minorEastAsia" w:hAnsi="Times New Roman"/>
          <w:sz w:val="26"/>
          <w:szCs w:val="26"/>
          <w:lang w:eastAsia="fr-FR"/>
        </w:rPr>
        <w:t xml:space="preserve">un plan de formation </w:t>
      </w:r>
      <w:r w:rsidR="00FC1CA0" w:rsidRPr="005C4FCB">
        <w:rPr>
          <w:rFonts w:ascii="Times New Roman" w:eastAsiaTheme="minorEastAsia" w:hAnsi="Times New Roman"/>
          <w:sz w:val="26"/>
          <w:szCs w:val="26"/>
          <w:lang w:eastAsia="fr-FR"/>
        </w:rPr>
        <w:t>ciblé</w:t>
      </w:r>
      <w:r w:rsidR="00EC0CC6" w:rsidRPr="005C4FCB">
        <w:rPr>
          <w:rFonts w:ascii="Times New Roman" w:eastAsiaTheme="minorEastAsia" w:hAnsi="Times New Roman"/>
          <w:sz w:val="26"/>
          <w:szCs w:val="26"/>
          <w:lang w:eastAsia="fr-FR"/>
        </w:rPr>
        <w:t xml:space="preserve"> et concluant</w:t>
      </w:r>
      <w:r w:rsidRPr="005C4FCB">
        <w:rPr>
          <w:rFonts w:ascii="Times New Roman" w:eastAsiaTheme="minorEastAsia" w:hAnsi="Times New Roman"/>
          <w:sz w:val="26"/>
          <w:szCs w:val="26"/>
          <w:lang w:eastAsia="fr-FR"/>
        </w:rPr>
        <w:t xml:space="preserve">, </w:t>
      </w:r>
      <w:r w:rsidR="00FC1CA0" w:rsidRPr="005C4FCB">
        <w:rPr>
          <w:rFonts w:ascii="Times New Roman" w:eastAsiaTheme="minorEastAsia" w:hAnsi="Times New Roman"/>
          <w:sz w:val="26"/>
          <w:szCs w:val="26"/>
          <w:lang w:eastAsia="fr-FR"/>
        </w:rPr>
        <w:t>favorisant aux acteurs communaux la formulation</w:t>
      </w:r>
      <w:r w:rsidR="00385A2D" w:rsidRPr="005C4FCB">
        <w:rPr>
          <w:rFonts w:ascii="Times New Roman" w:eastAsiaTheme="minorEastAsia" w:hAnsi="Times New Roman"/>
          <w:sz w:val="26"/>
          <w:szCs w:val="26"/>
          <w:lang w:eastAsia="fr-FR"/>
        </w:rPr>
        <w:t xml:space="preserve"> </w:t>
      </w:r>
      <w:r w:rsidR="00FC1CA0" w:rsidRPr="005C4FCB">
        <w:rPr>
          <w:rFonts w:ascii="Times New Roman" w:eastAsiaTheme="minorEastAsia" w:hAnsi="Times New Roman"/>
          <w:sz w:val="26"/>
          <w:szCs w:val="26"/>
          <w:lang w:eastAsia="fr-FR"/>
        </w:rPr>
        <w:t>d’</w:t>
      </w:r>
      <w:r w:rsidR="00314120" w:rsidRPr="005C4FCB">
        <w:rPr>
          <w:rFonts w:ascii="Times New Roman" w:eastAsiaTheme="minorEastAsia" w:hAnsi="Times New Roman"/>
          <w:sz w:val="26"/>
          <w:szCs w:val="26"/>
          <w:lang w:eastAsia="fr-FR"/>
        </w:rPr>
        <w:t xml:space="preserve">une vision </w:t>
      </w:r>
      <w:r w:rsidR="00FC1CA0" w:rsidRPr="005C4FCB">
        <w:rPr>
          <w:rFonts w:ascii="Times New Roman" w:eastAsiaTheme="minorEastAsia" w:hAnsi="Times New Roman"/>
          <w:sz w:val="26"/>
          <w:szCs w:val="26"/>
          <w:lang w:eastAsia="fr-FR"/>
        </w:rPr>
        <w:t xml:space="preserve">participative </w:t>
      </w:r>
      <w:r w:rsidR="00314120" w:rsidRPr="005C4FCB">
        <w:rPr>
          <w:rFonts w:ascii="Times New Roman" w:eastAsiaTheme="minorEastAsia" w:hAnsi="Times New Roman"/>
          <w:sz w:val="26"/>
          <w:szCs w:val="26"/>
          <w:lang w:eastAsia="fr-FR"/>
        </w:rPr>
        <w:t xml:space="preserve">et </w:t>
      </w:r>
      <w:r w:rsidR="00FC1CA0" w:rsidRPr="005C4FCB">
        <w:rPr>
          <w:rFonts w:ascii="Times New Roman" w:eastAsiaTheme="minorEastAsia" w:hAnsi="Times New Roman"/>
          <w:sz w:val="26"/>
          <w:szCs w:val="26"/>
          <w:lang w:eastAsia="fr-FR"/>
        </w:rPr>
        <w:t>plus fluide qui détermine la structuration</w:t>
      </w:r>
      <w:r w:rsidR="00314120" w:rsidRPr="005C4FCB">
        <w:rPr>
          <w:rFonts w:ascii="Times New Roman" w:eastAsiaTheme="minorEastAsia" w:hAnsi="Times New Roman"/>
          <w:sz w:val="26"/>
          <w:szCs w:val="26"/>
          <w:lang w:eastAsia="fr-FR"/>
        </w:rPr>
        <w:t xml:space="preserve"> des services sociaux de la ville de Rabat</w:t>
      </w:r>
      <w:r w:rsidR="00FC1CA0" w:rsidRPr="005C4FCB">
        <w:rPr>
          <w:rFonts w:ascii="Times New Roman" w:eastAsiaTheme="minorEastAsia" w:hAnsi="Times New Roman"/>
          <w:sz w:val="26"/>
          <w:szCs w:val="26"/>
          <w:lang w:eastAsia="fr-FR"/>
        </w:rPr>
        <w:t>.</w:t>
      </w:r>
    </w:p>
    <w:p w:rsidR="009555D7" w:rsidRPr="00A64AE4" w:rsidRDefault="009316C1" w:rsidP="00004B87">
      <w:pPr>
        <w:spacing w:line="276" w:lineRule="auto"/>
        <w:jc w:val="center"/>
        <w:rPr>
          <w:rFonts w:ascii="Times New Roman" w:hAnsi="Times New Roman" w:cs="Times New Roman"/>
          <w:b/>
          <w:bCs/>
          <w:color w:val="7030A0"/>
          <w:sz w:val="28"/>
          <w:szCs w:val="28"/>
          <w:u w:val="single"/>
        </w:rPr>
      </w:pPr>
      <w:r>
        <w:rPr>
          <w:rFonts w:ascii="Times New Roman" w:hAnsi="Times New Roman" w:cs="Times New Roman"/>
          <w:b/>
          <w:bCs/>
          <w:color w:val="7030A0"/>
          <w:sz w:val="28"/>
          <w:szCs w:val="28"/>
          <w:u w:val="single"/>
        </w:rPr>
        <w:t xml:space="preserve">PROPOSITIONS DE </w:t>
      </w:r>
      <w:r w:rsidR="009F6C81" w:rsidRPr="00A64AE4">
        <w:rPr>
          <w:rFonts w:ascii="Times New Roman" w:hAnsi="Times New Roman" w:cs="Times New Roman"/>
          <w:b/>
          <w:bCs/>
          <w:color w:val="7030A0"/>
          <w:sz w:val="28"/>
          <w:szCs w:val="28"/>
          <w:u w:val="single"/>
        </w:rPr>
        <w:t>RECOMMANDATIONS</w:t>
      </w:r>
      <w:r w:rsidR="004028FD">
        <w:rPr>
          <w:rFonts w:ascii="Times New Roman" w:hAnsi="Times New Roman" w:cs="Times New Roman"/>
          <w:b/>
          <w:bCs/>
          <w:color w:val="7030A0"/>
          <w:sz w:val="28"/>
          <w:szCs w:val="28"/>
          <w:u w:val="single"/>
        </w:rPr>
        <w:t xml:space="preserve">  CONCERNANT</w:t>
      </w:r>
      <w:r w:rsidR="006C3758" w:rsidRPr="00A64AE4">
        <w:rPr>
          <w:rFonts w:ascii="Times New Roman" w:hAnsi="Times New Roman" w:cs="Times New Roman"/>
          <w:b/>
          <w:bCs/>
          <w:color w:val="7030A0"/>
          <w:sz w:val="28"/>
          <w:szCs w:val="28"/>
          <w:u w:val="single"/>
        </w:rPr>
        <w:t>LA MIGRATION</w:t>
      </w:r>
    </w:p>
    <w:p w:rsidR="006A5787" w:rsidRDefault="00624D90" w:rsidP="006A5787">
      <w:pPr>
        <w:spacing w:line="276" w:lineRule="auto"/>
        <w:jc w:val="both"/>
        <w:rPr>
          <w:rFonts w:ascii="Times New Roman" w:hAnsi="Times New Roman" w:cs="Times New Roman"/>
          <w:sz w:val="26"/>
          <w:szCs w:val="26"/>
        </w:rPr>
      </w:pPr>
      <w:r>
        <w:rPr>
          <w:rFonts w:ascii="Times New Roman" w:hAnsi="Times New Roman" w:cs="Times New Roman"/>
          <w:sz w:val="26"/>
          <w:szCs w:val="26"/>
        </w:rPr>
        <w:t>L</w:t>
      </w:r>
      <w:r w:rsidRPr="00624D90">
        <w:rPr>
          <w:rFonts w:ascii="Times New Roman" w:hAnsi="Times New Roman" w:cs="Times New Roman"/>
          <w:sz w:val="26"/>
          <w:szCs w:val="26"/>
        </w:rPr>
        <w:t xml:space="preserve">e pacte mondial </w:t>
      </w:r>
      <w:r>
        <w:rPr>
          <w:rFonts w:ascii="Times New Roman" w:hAnsi="Times New Roman" w:cs="Times New Roman"/>
          <w:sz w:val="26"/>
          <w:szCs w:val="26"/>
        </w:rPr>
        <w:t xml:space="preserve">sur la migration </w:t>
      </w:r>
      <w:r w:rsidRPr="00624D90">
        <w:rPr>
          <w:rFonts w:ascii="Times New Roman" w:hAnsi="Times New Roman" w:cs="Times New Roman"/>
          <w:sz w:val="26"/>
          <w:szCs w:val="26"/>
        </w:rPr>
        <w:t xml:space="preserve">devrait tenir véritablement compte des réalités et </w:t>
      </w:r>
      <w:r>
        <w:rPr>
          <w:rFonts w:ascii="Times New Roman" w:hAnsi="Times New Roman" w:cs="Times New Roman"/>
          <w:sz w:val="26"/>
          <w:szCs w:val="26"/>
        </w:rPr>
        <w:t xml:space="preserve">des </w:t>
      </w:r>
      <w:r w:rsidRPr="00624D90">
        <w:rPr>
          <w:rFonts w:ascii="Times New Roman" w:hAnsi="Times New Roman" w:cs="Times New Roman"/>
          <w:sz w:val="26"/>
          <w:szCs w:val="26"/>
        </w:rPr>
        <w:t>priorités de toutes les régions</w:t>
      </w:r>
      <w:r w:rsidR="00004B87">
        <w:rPr>
          <w:rFonts w:ascii="Times New Roman" w:hAnsi="Times New Roman" w:cs="Times New Roman"/>
          <w:sz w:val="26"/>
          <w:szCs w:val="26"/>
        </w:rPr>
        <w:t>, il s’inscrit parfaitement dans les ODD à l’horizon 2030 notamment l’ODD 10</w:t>
      </w:r>
      <w:r w:rsidR="000533AB">
        <w:rPr>
          <w:rFonts w:ascii="Times New Roman" w:hAnsi="Times New Roman" w:cs="Times New Roman"/>
          <w:sz w:val="26"/>
          <w:szCs w:val="26"/>
        </w:rPr>
        <w:t xml:space="preserve">. </w:t>
      </w:r>
      <w:r w:rsidR="006A5787">
        <w:rPr>
          <w:rFonts w:ascii="Times New Roman" w:hAnsi="Times New Roman" w:cs="Times New Roman"/>
          <w:sz w:val="26"/>
          <w:szCs w:val="26"/>
        </w:rPr>
        <w:t xml:space="preserve">Nous réitérons notre engagement à décliner ses recommandations à l’échelle </w:t>
      </w:r>
      <w:proofErr w:type="gramStart"/>
      <w:r w:rsidR="006A5787">
        <w:rPr>
          <w:rFonts w:ascii="Times New Roman" w:hAnsi="Times New Roman" w:cs="Times New Roman"/>
          <w:sz w:val="26"/>
          <w:szCs w:val="26"/>
        </w:rPr>
        <w:t>locale ,</w:t>
      </w:r>
      <w:proofErr w:type="gramEnd"/>
      <w:r w:rsidR="006A5787">
        <w:rPr>
          <w:rFonts w:ascii="Times New Roman" w:hAnsi="Times New Roman" w:cs="Times New Roman"/>
          <w:sz w:val="26"/>
          <w:szCs w:val="26"/>
        </w:rPr>
        <w:t xml:space="preserve"> notamment :</w:t>
      </w:r>
    </w:p>
    <w:p w:rsidR="00004B87" w:rsidRDefault="00004B87" w:rsidP="006A5787">
      <w:pPr>
        <w:pStyle w:val="Paragraphedeliste"/>
        <w:numPr>
          <w:ilvl w:val="0"/>
          <w:numId w:val="7"/>
        </w:numPr>
        <w:spacing w:after="0"/>
        <w:ind w:left="284" w:hanging="426"/>
        <w:jc w:val="both"/>
        <w:rPr>
          <w:rFonts w:ascii="Times New Roman" w:eastAsiaTheme="minorEastAsia" w:hAnsi="Times New Roman" w:cs="Times New Roman"/>
          <w:b/>
          <w:bCs/>
          <w:sz w:val="26"/>
          <w:szCs w:val="26"/>
          <w:lang w:eastAsia="fr-FR"/>
        </w:rPr>
      </w:pPr>
      <w:r w:rsidRPr="0034431F">
        <w:rPr>
          <w:rFonts w:ascii="Times New Roman" w:eastAsiaTheme="minorEastAsia" w:hAnsi="Times New Roman" w:cs="Times New Roman"/>
          <w:b/>
          <w:bCs/>
          <w:sz w:val="26"/>
          <w:szCs w:val="26"/>
          <w:lang w:eastAsia="fr-FR"/>
        </w:rPr>
        <w:t>Renforcer les mécanismes de protection des droits de l’homme de tous les migrants, en particulier les plus vulnérables, quel que soit leur statut migratoire;</w:t>
      </w:r>
      <w:r>
        <w:rPr>
          <w:rFonts w:ascii="Times New Roman" w:eastAsiaTheme="minorEastAsia" w:hAnsi="Times New Roman" w:cs="Times New Roman"/>
          <w:b/>
          <w:bCs/>
          <w:sz w:val="26"/>
          <w:szCs w:val="26"/>
          <w:lang w:eastAsia="fr-FR"/>
        </w:rPr>
        <w:t xml:space="preserve"> notamment en période de crise tel que </w:t>
      </w:r>
      <w:r w:rsidR="006A5787">
        <w:rPr>
          <w:rFonts w:ascii="Times New Roman" w:eastAsiaTheme="minorEastAsia" w:hAnsi="Times New Roman" w:cs="Times New Roman"/>
          <w:b/>
          <w:bCs/>
          <w:sz w:val="26"/>
          <w:szCs w:val="26"/>
          <w:lang w:eastAsia="fr-FR"/>
        </w:rPr>
        <w:t xml:space="preserve">celle de </w:t>
      </w:r>
      <w:r>
        <w:rPr>
          <w:rFonts w:ascii="Times New Roman" w:eastAsiaTheme="minorEastAsia" w:hAnsi="Times New Roman" w:cs="Times New Roman"/>
          <w:b/>
          <w:bCs/>
          <w:sz w:val="26"/>
          <w:szCs w:val="26"/>
          <w:lang w:eastAsia="fr-FR"/>
        </w:rPr>
        <w:t>la pandémie du COVID 19 ;</w:t>
      </w:r>
    </w:p>
    <w:p w:rsidR="00004B87" w:rsidRPr="00004B87" w:rsidRDefault="00004B87" w:rsidP="00D37344">
      <w:pPr>
        <w:pStyle w:val="Paragraphedeliste"/>
        <w:numPr>
          <w:ilvl w:val="0"/>
          <w:numId w:val="7"/>
        </w:numPr>
        <w:spacing w:after="0"/>
        <w:ind w:left="284" w:hanging="426"/>
        <w:jc w:val="both"/>
        <w:rPr>
          <w:rFonts w:ascii="Times New Roman" w:eastAsiaTheme="minorEastAsia" w:hAnsi="Times New Roman" w:cs="Times New Roman"/>
          <w:b/>
          <w:bCs/>
          <w:sz w:val="26"/>
          <w:szCs w:val="26"/>
          <w:lang w:eastAsia="fr-FR"/>
        </w:rPr>
      </w:pPr>
      <w:r w:rsidRPr="00004B87">
        <w:rPr>
          <w:rFonts w:ascii="Times New Roman" w:eastAsiaTheme="minorEastAsia" w:hAnsi="Times New Roman" w:cs="Times New Roman"/>
          <w:b/>
          <w:bCs/>
          <w:sz w:val="26"/>
          <w:szCs w:val="26"/>
          <w:lang w:eastAsia="fr-FR"/>
        </w:rPr>
        <w:t>Réduire la fracture numérique</w:t>
      </w:r>
      <w:r>
        <w:rPr>
          <w:rFonts w:ascii="Times New Roman" w:eastAsiaTheme="minorEastAsia" w:hAnsi="Times New Roman" w:cs="Times New Roman"/>
          <w:b/>
          <w:bCs/>
          <w:sz w:val="26"/>
          <w:szCs w:val="26"/>
          <w:lang w:eastAsia="fr-FR"/>
        </w:rPr>
        <w:t xml:space="preserve"> et accélérer la dématérialisation des services communaux ;</w:t>
      </w:r>
    </w:p>
    <w:p w:rsidR="0034431F" w:rsidRDefault="0034431F" w:rsidP="006A5787">
      <w:pPr>
        <w:pStyle w:val="Paragraphedeliste"/>
        <w:numPr>
          <w:ilvl w:val="0"/>
          <w:numId w:val="7"/>
        </w:numPr>
        <w:spacing w:after="0"/>
        <w:ind w:left="284" w:hanging="426"/>
        <w:jc w:val="both"/>
        <w:rPr>
          <w:rFonts w:ascii="Times New Roman" w:eastAsiaTheme="minorEastAsia" w:hAnsi="Times New Roman" w:cs="Times New Roman"/>
          <w:b/>
          <w:bCs/>
          <w:sz w:val="26"/>
          <w:szCs w:val="26"/>
          <w:lang w:eastAsia="fr-FR"/>
        </w:rPr>
      </w:pPr>
      <w:r w:rsidRPr="0034431F">
        <w:rPr>
          <w:rFonts w:ascii="Times New Roman" w:eastAsiaTheme="minorEastAsia" w:hAnsi="Times New Roman" w:cs="Times New Roman"/>
          <w:b/>
          <w:bCs/>
          <w:sz w:val="26"/>
          <w:szCs w:val="26"/>
          <w:lang w:eastAsia="fr-FR"/>
        </w:rPr>
        <w:t xml:space="preserve">Renforcer la mise en œuvre effective des conventions et protocoles </w:t>
      </w:r>
      <w:r w:rsidR="009D5CAB" w:rsidRPr="0034431F">
        <w:rPr>
          <w:rFonts w:ascii="Times New Roman" w:eastAsiaTheme="minorEastAsia" w:hAnsi="Times New Roman" w:cs="Times New Roman"/>
          <w:b/>
          <w:bCs/>
          <w:sz w:val="26"/>
          <w:szCs w:val="26"/>
          <w:lang w:eastAsia="fr-FR"/>
        </w:rPr>
        <w:t xml:space="preserve">internationaux et régionaux </w:t>
      </w:r>
      <w:r w:rsidRPr="0034431F">
        <w:rPr>
          <w:rFonts w:ascii="Times New Roman" w:eastAsiaTheme="minorEastAsia" w:hAnsi="Times New Roman" w:cs="Times New Roman"/>
          <w:b/>
          <w:bCs/>
          <w:sz w:val="26"/>
          <w:szCs w:val="26"/>
          <w:lang w:eastAsia="fr-FR"/>
        </w:rPr>
        <w:t>existants protégeant les droits des migrants, en luttant activement contre toutes les formes de discrimination, le racisme, la xénophobie et les autres formes d’intolérance</w:t>
      </w:r>
      <w:r w:rsidR="006A5787">
        <w:rPr>
          <w:rFonts w:ascii="Times New Roman" w:eastAsiaTheme="minorEastAsia" w:hAnsi="Times New Roman" w:cs="Times New Roman"/>
          <w:b/>
          <w:bCs/>
          <w:sz w:val="26"/>
          <w:szCs w:val="26"/>
          <w:lang w:eastAsia="fr-FR"/>
        </w:rPr>
        <w:t> ;</w:t>
      </w:r>
    </w:p>
    <w:p w:rsidR="0034431F" w:rsidRDefault="00004B87" w:rsidP="00004B87">
      <w:pPr>
        <w:pStyle w:val="Paragraphedeliste"/>
        <w:numPr>
          <w:ilvl w:val="0"/>
          <w:numId w:val="7"/>
        </w:numPr>
        <w:spacing w:after="0"/>
        <w:ind w:left="284" w:hanging="426"/>
        <w:jc w:val="both"/>
        <w:rPr>
          <w:rFonts w:ascii="Times New Roman" w:eastAsiaTheme="minorEastAsia" w:hAnsi="Times New Roman" w:cs="Times New Roman"/>
          <w:b/>
          <w:bCs/>
          <w:sz w:val="26"/>
          <w:szCs w:val="26"/>
          <w:lang w:eastAsia="fr-FR"/>
        </w:rPr>
      </w:pPr>
      <w:r>
        <w:rPr>
          <w:rFonts w:ascii="Times New Roman" w:eastAsiaTheme="minorEastAsia" w:hAnsi="Times New Roman" w:cs="Times New Roman"/>
          <w:b/>
          <w:bCs/>
          <w:sz w:val="26"/>
          <w:szCs w:val="26"/>
          <w:lang w:eastAsia="fr-FR"/>
        </w:rPr>
        <w:t xml:space="preserve">Employer la bonne gouvernance migratoire et </w:t>
      </w:r>
      <w:r w:rsidR="0034431F" w:rsidRPr="0034431F">
        <w:rPr>
          <w:rFonts w:ascii="Times New Roman" w:eastAsiaTheme="minorEastAsia" w:hAnsi="Times New Roman" w:cs="Times New Roman"/>
          <w:b/>
          <w:bCs/>
          <w:sz w:val="26"/>
          <w:szCs w:val="26"/>
          <w:lang w:eastAsia="fr-FR"/>
        </w:rPr>
        <w:t>Faciliter l’intégration sociale et économique des migrants dans les communautés d’accueil, avec l’appui de la communauté internationale, en leur garantissant l’accès aux services et en leur assurant l’accès à des voies de recours, notamment à la justice, et à la représentation en justice</w:t>
      </w:r>
      <w:r w:rsidR="0034431F">
        <w:rPr>
          <w:rFonts w:ascii="Times New Roman" w:eastAsiaTheme="minorEastAsia" w:hAnsi="Times New Roman" w:cs="Times New Roman"/>
          <w:b/>
          <w:bCs/>
          <w:sz w:val="26"/>
          <w:szCs w:val="26"/>
          <w:lang w:eastAsia="fr-FR"/>
        </w:rPr>
        <w:t> ;</w:t>
      </w:r>
    </w:p>
    <w:p w:rsidR="00ED769B" w:rsidRDefault="00ED769B" w:rsidP="00004B87">
      <w:pPr>
        <w:pStyle w:val="Paragraphedeliste"/>
        <w:numPr>
          <w:ilvl w:val="0"/>
          <w:numId w:val="7"/>
        </w:numPr>
        <w:spacing w:after="0"/>
        <w:ind w:left="284" w:hanging="426"/>
        <w:jc w:val="both"/>
        <w:rPr>
          <w:rFonts w:ascii="Times New Roman" w:eastAsiaTheme="minorEastAsia" w:hAnsi="Times New Roman" w:cs="Times New Roman"/>
          <w:b/>
          <w:bCs/>
          <w:sz w:val="26"/>
          <w:szCs w:val="26"/>
          <w:lang w:eastAsia="fr-FR"/>
        </w:rPr>
      </w:pPr>
      <w:r w:rsidRPr="00ED769B">
        <w:rPr>
          <w:rFonts w:ascii="Times New Roman" w:eastAsiaTheme="minorEastAsia" w:hAnsi="Times New Roman" w:cs="Times New Roman"/>
          <w:b/>
          <w:bCs/>
          <w:sz w:val="26"/>
          <w:szCs w:val="26"/>
          <w:lang w:eastAsia="fr-FR"/>
        </w:rPr>
        <w:t>Harmoniser les lois, les politiques et les règlements nationaux, les accords bilatéraux et multilatéraux et les codes de conduite volontaires avec les principes généraux et les directives opérationnelles pour le recrutement équitable</w:t>
      </w:r>
      <w:r w:rsidR="009D5CAB" w:rsidRPr="009D5CAB">
        <w:rPr>
          <w:rFonts w:ascii="Times New Roman" w:eastAsiaTheme="minorEastAsia" w:hAnsi="Times New Roman" w:cs="Times New Roman"/>
          <w:b/>
          <w:bCs/>
          <w:sz w:val="26"/>
          <w:szCs w:val="26"/>
          <w:lang w:eastAsia="fr-FR"/>
        </w:rPr>
        <w:t xml:space="preserve"> </w:t>
      </w:r>
      <w:r w:rsidR="009D5CAB">
        <w:rPr>
          <w:rFonts w:ascii="Times New Roman" w:eastAsiaTheme="minorEastAsia" w:hAnsi="Times New Roman" w:cs="Times New Roman"/>
          <w:b/>
          <w:bCs/>
          <w:sz w:val="26"/>
          <w:szCs w:val="26"/>
          <w:lang w:eastAsia="fr-FR"/>
        </w:rPr>
        <w:t>en assurant la cohérence entre les différentes stratégies et politiques publiques</w:t>
      </w:r>
      <w:r>
        <w:rPr>
          <w:rFonts w:ascii="Times New Roman" w:eastAsiaTheme="minorEastAsia" w:hAnsi="Times New Roman" w:cs="Times New Roman"/>
          <w:b/>
          <w:bCs/>
          <w:sz w:val="26"/>
          <w:szCs w:val="26"/>
          <w:lang w:eastAsia="fr-FR"/>
        </w:rPr>
        <w:t>;</w:t>
      </w:r>
    </w:p>
    <w:p w:rsidR="0034431F" w:rsidRPr="006A5787" w:rsidRDefault="0034431F" w:rsidP="00004B87">
      <w:pPr>
        <w:pStyle w:val="Paragraphedeliste"/>
        <w:numPr>
          <w:ilvl w:val="0"/>
          <w:numId w:val="7"/>
        </w:numPr>
        <w:spacing w:after="0"/>
        <w:ind w:left="284" w:hanging="426"/>
        <w:jc w:val="both"/>
        <w:rPr>
          <w:rFonts w:ascii="Times New Roman" w:eastAsiaTheme="minorEastAsia" w:hAnsi="Times New Roman" w:cs="Times New Roman"/>
          <w:b/>
          <w:bCs/>
          <w:sz w:val="26"/>
          <w:szCs w:val="26"/>
          <w:lang w:eastAsia="fr-FR"/>
        </w:rPr>
      </w:pPr>
      <w:r w:rsidRPr="006A5787">
        <w:rPr>
          <w:rFonts w:ascii="Times New Roman" w:eastAsiaTheme="minorEastAsia" w:hAnsi="Times New Roman" w:cs="Times New Roman"/>
          <w:b/>
          <w:bCs/>
          <w:sz w:val="26"/>
          <w:szCs w:val="26"/>
          <w:lang w:eastAsia="fr-FR"/>
        </w:rPr>
        <w:t>Intensifier les efforts de sensibilisation et de renforcement des capacités sur les ques</w:t>
      </w:r>
      <w:r w:rsidR="006A5787">
        <w:rPr>
          <w:rFonts w:ascii="Times New Roman" w:eastAsiaTheme="minorEastAsia" w:hAnsi="Times New Roman" w:cs="Times New Roman"/>
          <w:b/>
          <w:bCs/>
          <w:sz w:val="26"/>
          <w:szCs w:val="26"/>
          <w:lang w:eastAsia="fr-FR"/>
        </w:rPr>
        <w:t>tions relatives aux migrations ;</w:t>
      </w:r>
    </w:p>
    <w:p w:rsidR="00004B87" w:rsidRDefault="0034431F" w:rsidP="00004B87">
      <w:pPr>
        <w:pStyle w:val="Paragraphedeliste"/>
        <w:numPr>
          <w:ilvl w:val="0"/>
          <w:numId w:val="7"/>
        </w:numPr>
        <w:spacing w:after="0"/>
        <w:ind w:left="284" w:hanging="426"/>
        <w:jc w:val="both"/>
        <w:rPr>
          <w:rFonts w:ascii="Times New Roman" w:eastAsiaTheme="minorEastAsia" w:hAnsi="Times New Roman" w:cs="Times New Roman"/>
          <w:b/>
          <w:bCs/>
          <w:sz w:val="26"/>
          <w:szCs w:val="26"/>
          <w:lang w:eastAsia="fr-FR"/>
        </w:rPr>
      </w:pPr>
      <w:r w:rsidRPr="006A5787">
        <w:rPr>
          <w:rFonts w:ascii="Times New Roman" w:eastAsiaTheme="minorEastAsia" w:hAnsi="Times New Roman" w:cs="Times New Roman"/>
          <w:b/>
          <w:bCs/>
          <w:sz w:val="26"/>
          <w:szCs w:val="26"/>
          <w:lang w:eastAsia="fr-FR"/>
        </w:rPr>
        <w:t>Prendre des mesures tendant à assurer la délivrance d’actes de naissance à toutes les personnes nées à l’intérieur des frontières nationales de l’État, indépendamment de leur nationalité ou de leur statut migratoire ;</w:t>
      </w:r>
      <w:r w:rsidR="00004B87" w:rsidRPr="006A5787">
        <w:rPr>
          <w:rFonts w:ascii="Times New Roman" w:eastAsiaTheme="minorEastAsia" w:hAnsi="Times New Roman" w:cs="Times New Roman"/>
          <w:b/>
          <w:bCs/>
          <w:sz w:val="26"/>
          <w:szCs w:val="26"/>
          <w:lang w:eastAsia="fr-FR"/>
        </w:rPr>
        <w:t xml:space="preserve"> </w:t>
      </w:r>
    </w:p>
    <w:p w:rsidR="00004B87" w:rsidRDefault="00004B87" w:rsidP="00004B87">
      <w:pPr>
        <w:pStyle w:val="Paragraphedeliste"/>
        <w:numPr>
          <w:ilvl w:val="0"/>
          <w:numId w:val="7"/>
        </w:numPr>
        <w:spacing w:after="0"/>
        <w:ind w:left="284" w:hanging="426"/>
        <w:jc w:val="both"/>
        <w:rPr>
          <w:rFonts w:ascii="Times New Roman" w:eastAsiaTheme="minorEastAsia" w:hAnsi="Times New Roman" w:cs="Times New Roman"/>
          <w:b/>
          <w:bCs/>
          <w:sz w:val="26"/>
          <w:szCs w:val="26"/>
          <w:lang w:eastAsia="fr-FR"/>
        </w:rPr>
      </w:pPr>
      <w:r w:rsidRPr="0034431F">
        <w:rPr>
          <w:rFonts w:ascii="Times New Roman" w:eastAsiaTheme="minorEastAsia" w:hAnsi="Times New Roman" w:cs="Times New Roman"/>
          <w:b/>
          <w:bCs/>
          <w:sz w:val="26"/>
          <w:szCs w:val="26"/>
          <w:lang w:eastAsia="fr-FR"/>
        </w:rPr>
        <w:t xml:space="preserve">Renforcer la coopération </w:t>
      </w:r>
      <w:r>
        <w:rPr>
          <w:rFonts w:ascii="Times New Roman" w:eastAsiaTheme="minorEastAsia" w:hAnsi="Times New Roman" w:cs="Times New Roman"/>
          <w:b/>
          <w:bCs/>
          <w:sz w:val="26"/>
          <w:szCs w:val="26"/>
          <w:lang w:eastAsia="fr-FR"/>
        </w:rPr>
        <w:t xml:space="preserve">dans toutes ses formes : </w:t>
      </w:r>
      <w:r w:rsidRPr="0034431F">
        <w:rPr>
          <w:rFonts w:ascii="Times New Roman" w:eastAsiaTheme="minorEastAsia" w:hAnsi="Times New Roman" w:cs="Times New Roman"/>
          <w:b/>
          <w:bCs/>
          <w:sz w:val="26"/>
          <w:szCs w:val="26"/>
          <w:lang w:eastAsia="fr-FR"/>
        </w:rPr>
        <w:t>Sud-Sud</w:t>
      </w:r>
      <w:r>
        <w:rPr>
          <w:rFonts w:ascii="Times New Roman" w:eastAsiaTheme="minorEastAsia" w:hAnsi="Times New Roman" w:cs="Times New Roman"/>
          <w:b/>
          <w:bCs/>
          <w:sz w:val="26"/>
          <w:szCs w:val="26"/>
          <w:lang w:eastAsia="fr-FR"/>
        </w:rPr>
        <w:t>, Nord-sud et la coopération triangulaire</w:t>
      </w:r>
      <w:r w:rsidRPr="0034431F">
        <w:rPr>
          <w:rFonts w:ascii="Times New Roman" w:eastAsiaTheme="minorEastAsia" w:hAnsi="Times New Roman" w:cs="Times New Roman"/>
          <w:b/>
          <w:bCs/>
          <w:sz w:val="26"/>
          <w:szCs w:val="26"/>
          <w:lang w:eastAsia="fr-FR"/>
        </w:rPr>
        <w:t>;</w:t>
      </w:r>
    </w:p>
    <w:p w:rsidR="0034431F" w:rsidRPr="00004B87" w:rsidRDefault="006A5787" w:rsidP="00004B87">
      <w:pPr>
        <w:pStyle w:val="Paragraphedeliste"/>
        <w:numPr>
          <w:ilvl w:val="0"/>
          <w:numId w:val="7"/>
        </w:numPr>
        <w:spacing w:after="0"/>
        <w:ind w:left="284" w:hanging="426"/>
        <w:jc w:val="both"/>
        <w:rPr>
          <w:rFonts w:ascii="Times New Roman" w:eastAsiaTheme="minorEastAsia" w:hAnsi="Times New Roman" w:cs="Times New Roman"/>
          <w:b/>
          <w:bCs/>
          <w:sz w:val="26"/>
          <w:szCs w:val="26"/>
          <w:lang w:eastAsia="fr-FR"/>
        </w:rPr>
      </w:pPr>
      <w:r>
        <w:rPr>
          <w:rFonts w:ascii="Times New Roman" w:eastAsiaTheme="minorEastAsia" w:hAnsi="Times New Roman" w:cs="Times New Roman"/>
          <w:b/>
          <w:bCs/>
          <w:sz w:val="26"/>
          <w:szCs w:val="26"/>
          <w:lang w:eastAsia="fr-FR"/>
        </w:rPr>
        <w:t xml:space="preserve">Catalyser les actions locales et </w:t>
      </w:r>
      <w:r w:rsidR="00004B87" w:rsidRPr="00004B87">
        <w:rPr>
          <w:rFonts w:ascii="Times New Roman" w:eastAsiaTheme="minorEastAsia" w:hAnsi="Times New Roman" w:cs="Times New Roman"/>
          <w:b/>
          <w:bCs/>
          <w:sz w:val="26"/>
          <w:szCs w:val="26"/>
          <w:lang w:eastAsia="fr-FR"/>
        </w:rPr>
        <w:t xml:space="preserve">Faire intervenir toutes les parties prenantes dans la création de communautés ouvertes à tous et résilientes afin de faciliter l’inclusion sociale de tous les migrants ; </w:t>
      </w:r>
    </w:p>
    <w:p w:rsidR="00ED769B" w:rsidRPr="00ED769B" w:rsidRDefault="00ED769B" w:rsidP="00004B87">
      <w:pPr>
        <w:pStyle w:val="Paragraphedeliste"/>
        <w:spacing w:after="0"/>
        <w:rPr>
          <w:rFonts w:ascii="Times New Roman" w:eastAsiaTheme="minorEastAsia" w:hAnsi="Times New Roman" w:cs="Times New Roman"/>
          <w:b/>
          <w:bCs/>
          <w:sz w:val="26"/>
          <w:szCs w:val="26"/>
          <w:lang w:eastAsia="fr-FR"/>
        </w:rPr>
      </w:pPr>
    </w:p>
    <w:sectPr w:rsidR="00ED769B" w:rsidRPr="00ED769B" w:rsidSect="00385A2D">
      <w:pgSz w:w="11900" w:h="16840"/>
      <w:pgMar w:top="426" w:right="701"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msoD61D"/>
      </v:shape>
    </w:pict>
  </w:numPicBullet>
  <w:abstractNum w:abstractNumId="0">
    <w:nsid w:val="18622F0E"/>
    <w:multiLevelType w:val="hybridMultilevel"/>
    <w:tmpl w:val="27AA2A76"/>
    <w:lvl w:ilvl="0" w:tplc="61D6DAF0">
      <w:start w:val="1"/>
      <w:numFmt w:val="bullet"/>
      <w:lvlText w:val=""/>
      <w:lvlJc w:val="left"/>
      <w:pPr>
        <w:tabs>
          <w:tab w:val="num" w:pos="720"/>
        </w:tabs>
        <w:ind w:left="720" w:hanging="360"/>
      </w:pPr>
      <w:rPr>
        <w:rFonts w:ascii="Wingdings" w:hAnsi="Wingdings" w:hint="default"/>
      </w:rPr>
    </w:lvl>
    <w:lvl w:ilvl="1" w:tplc="A65A6434" w:tentative="1">
      <w:start w:val="1"/>
      <w:numFmt w:val="bullet"/>
      <w:lvlText w:val=""/>
      <w:lvlJc w:val="left"/>
      <w:pPr>
        <w:tabs>
          <w:tab w:val="num" w:pos="1440"/>
        </w:tabs>
        <w:ind w:left="1440" w:hanging="360"/>
      </w:pPr>
      <w:rPr>
        <w:rFonts w:ascii="Wingdings" w:hAnsi="Wingdings" w:hint="default"/>
      </w:rPr>
    </w:lvl>
    <w:lvl w:ilvl="2" w:tplc="A93C17BC" w:tentative="1">
      <w:start w:val="1"/>
      <w:numFmt w:val="bullet"/>
      <w:lvlText w:val=""/>
      <w:lvlJc w:val="left"/>
      <w:pPr>
        <w:tabs>
          <w:tab w:val="num" w:pos="2160"/>
        </w:tabs>
        <w:ind w:left="2160" w:hanging="360"/>
      </w:pPr>
      <w:rPr>
        <w:rFonts w:ascii="Wingdings" w:hAnsi="Wingdings" w:hint="default"/>
      </w:rPr>
    </w:lvl>
    <w:lvl w:ilvl="3" w:tplc="E1FE76E0" w:tentative="1">
      <w:start w:val="1"/>
      <w:numFmt w:val="bullet"/>
      <w:lvlText w:val=""/>
      <w:lvlJc w:val="left"/>
      <w:pPr>
        <w:tabs>
          <w:tab w:val="num" w:pos="2880"/>
        </w:tabs>
        <w:ind w:left="2880" w:hanging="360"/>
      </w:pPr>
      <w:rPr>
        <w:rFonts w:ascii="Wingdings" w:hAnsi="Wingdings" w:hint="default"/>
      </w:rPr>
    </w:lvl>
    <w:lvl w:ilvl="4" w:tplc="0B528ECC" w:tentative="1">
      <w:start w:val="1"/>
      <w:numFmt w:val="bullet"/>
      <w:lvlText w:val=""/>
      <w:lvlJc w:val="left"/>
      <w:pPr>
        <w:tabs>
          <w:tab w:val="num" w:pos="3600"/>
        </w:tabs>
        <w:ind w:left="3600" w:hanging="360"/>
      </w:pPr>
      <w:rPr>
        <w:rFonts w:ascii="Wingdings" w:hAnsi="Wingdings" w:hint="default"/>
      </w:rPr>
    </w:lvl>
    <w:lvl w:ilvl="5" w:tplc="92601148" w:tentative="1">
      <w:start w:val="1"/>
      <w:numFmt w:val="bullet"/>
      <w:lvlText w:val=""/>
      <w:lvlJc w:val="left"/>
      <w:pPr>
        <w:tabs>
          <w:tab w:val="num" w:pos="4320"/>
        </w:tabs>
        <w:ind w:left="4320" w:hanging="360"/>
      </w:pPr>
      <w:rPr>
        <w:rFonts w:ascii="Wingdings" w:hAnsi="Wingdings" w:hint="default"/>
      </w:rPr>
    </w:lvl>
    <w:lvl w:ilvl="6" w:tplc="7320F5DA" w:tentative="1">
      <w:start w:val="1"/>
      <w:numFmt w:val="bullet"/>
      <w:lvlText w:val=""/>
      <w:lvlJc w:val="left"/>
      <w:pPr>
        <w:tabs>
          <w:tab w:val="num" w:pos="5040"/>
        </w:tabs>
        <w:ind w:left="5040" w:hanging="360"/>
      </w:pPr>
      <w:rPr>
        <w:rFonts w:ascii="Wingdings" w:hAnsi="Wingdings" w:hint="default"/>
      </w:rPr>
    </w:lvl>
    <w:lvl w:ilvl="7" w:tplc="30AA763C" w:tentative="1">
      <w:start w:val="1"/>
      <w:numFmt w:val="bullet"/>
      <w:lvlText w:val=""/>
      <w:lvlJc w:val="left"/>
      <w:pPr>
        <w:tabs>
          <w:tab w:val="num" w:pos="5760"/>
        </w:tabs>
        <w:ind w:left="5760" w:hanging="360"/>
      </w:pPr>
      <w:rPr>
        <w:rFonts w:ascii="Wingdings" w:hAnsi="Wingdings" w:hint="default"/>
      </w:rPr>
    </w:lvl>
    <w:lvl w:ilvl="8" w:tplc="5BA06D42" w:tentative="1">
      <w:start w:val="1"/>
      <w:numFmt w:val="bullet"/>
      <w:lvlText w:val=""/>
      <w:lvlJc w:val="left"/>
      <w:pPr>
        <w:tabs>
          <w:tab w:val="num" w:pos="6480"/>
        </w:tabs>
        <w:ind w:left="6480" w:hanging="360"/>
      </w:pPr>
      <w:rPr>
        <w:rFonts w:ascii="Wingdings" w:hAnsi="Wingdings" w:hint="default"/>
      </w:rPr>
    </w:lvl>
  </w:abstractNum>
  <w:abstractNum w:abstractNumId="1">
    <w:nsid w:val="26124C8E"/>
    <w:multiLevelType w:val="hybridMultilevel"/>
    <w:tmpl w:val="2C02B54E"/>
    <w:lvl w:ilvl="0" w:tplc="22D23FC6">
      <w:start w:val="1"/>
      <w:numFmt w:val="bullet"/>
      <w:lvlText w:val=""/>
      <w:lvlJc w:val="left"/>
      <w:pPr>
        <w:tabs>
          <w:tab w:val="num" w:pos="720"/>
        </w:tabs>
        <w:ind w:left="720" w:hanging="360"/>
      </w:pPr>
      <w:rPr>
        <w:rFonts w:ascii="Wingdings" w:hAnsi="Wingdings" w:hint="default"/>
      </w:rPr>
    </w:lvl>
    <w:lvl w:ilvl="1" w:tplc="F2E6E462" w:tentative="1">
      <w:start w:val="1"/>
      <w:numFmt w:val="bullet"/>
      <w:lvlText w:val=""/>
      <w:lvlJc w:val="left"/>
      <w:pPr>
        <w:tabs>
          <w:tab w:val="num" w:pos="1440"/>
        </w:tabs>
        <w:ind w:left="1440" w:hanging="360"/>
      </w:pPr>
      <w:rPr>
        <w:rFonts w:ascii="Wingdings" w:hAnsi="Wingdings" w:hint="default"/>
      </w:rPr>
    </w:lvl>
    <w:lvl w:ilvl="2" w:tplc="154085A6" w:tentative="1">
      <w:start w:val="1"/>
      <w:numFmt w:val="bullet"/>
      <w:lvlText w:val=""/>
      <w:lvlJc w:val="left"/>
      <w:pPr>
        <w:tabs>
          <w:tab w:val="num" w:pos="2160"/>
        </w:tabs>
        <w:ind w:left="2160" w:hanging="360"/>
      </w:pPr>
      <w:rPr>
        <w:rFonts w:ascii="Wingdings" w:hAnsi="Wingdings" w:hint="default"/>
      </w:rPr>
    </w:lvl>
    <w:lvl w:ilvl="3" w:tplc="BDC6FE3E" w:tentative="1">
      <w:start w:val="1"/>
      <w:numFmt w:val="bullet"/>
      <w:lvlText w:val=""/>
      <w:lvlJc w:val="left"/>
      <w:pPr>
        <w:tabs>
          <w:tab w:val="num" w:pos="2880"/>
        </w:tabs>
        <w:ind w:left="2880" w:hanging="360"/>
      </w:pPr>
      <w:rPr>
        <w:rFonts w:ascii="Wingdings" w:hAnsi="Wingdings" w:hint="default"/>
      </w:rPr>
    </w:lvl>
    <w:lvl w:ilvl="4" w:tplc="3B126A14" w:tentative="1">
      <w:start w:val="1"/>
      <w:numFmt w:val="bullet"/>
      <w:lvlText w:val=""/>
      <w:lvlJc w:val="left"/>
      <w:pPr>
        <w:tabs>
          <w:tab w:val="num" w:pos="3600"/>
        </w:tabs>
        <w:ind w:left="3600" w:hanging="360"/>
      </w:pPr>
      <w:rPr>
        <w:rFonts w:ascii="Wingdings" w:hAnsi="Wingdings" w:hint="default"/>
      </w:rPr>
    </w:lvl>
    <w:lvl w:ilvl="5" w:tplc="1FF69C5A" w:tentative="1">
      <w:start w:val="1"/>
      <w:numFmt w:val="bullet"/>
      <w:lvlText w:val=""/>
      <w:lvlJc w:val="left"/>
      <w:pPr>
        <w:tabs>
          <w:tab w:val="num" w:pos="4320"/>
        </w:tabs>
        <w:ind w:left="4320" w:hanging="360"/>
      </w:pPr>
      <w:rPr>
        <w:rFonts w:ascii="Wingdings" w:hAnsi="Wingdings" w:hint="default"/>
      </w:rPr>
    </w:lvl>
    <w:lvl w:ilvl="6" w:tplc="AE9C42DC" w:tentative="1">
      <w:start w:val="1"/>
      <w:numFmt w:val="bullet"/>
      <w:lvlText w:val=""/>
      <w:lvlJc w:val="left"/>
      <w:pPr>
        <w:tabs>
          <w:tab w:val="num" w:pos="5040"/>
        </w:tabs>
        <w:ind w:left="5040" w:hanging="360"/>
      </w:pPr>
      <w:rPr>
        <w:rFonts w:ascii="Wingdings" w:hAnsi="Wingdings" w:hint="default"/>
      </w:rPr>
    </w:lvl>
    <w:lvl w:ilvl="7" w:tplc="533C9240" w:tentative="1">
      <w:start w:val="1"/>
      <w:numFmt w:val="bullet"/>
      <w:lvlText w:val=""/>
      <w:lvlJc w:val="left"/>
      <w:pPr>
        <w:tabs>
          <w:tab w:val="num" w:pos="5760"/>
        </w:tabs>
        <w:ind w:left="5760" w:hanging="360"/>
      </w:pPr>
      <w:rPr>
        <w:rFonts w:ascii="Wingdings" w:hAnsi="Wingdings" w:hint="default"/>
      </w:rPr>
    </w:lvl>
    <w:lvl w:ilvl="8" w:tplc="2508FBA6" w:tentative="1">
      <w:start w:val="1"/>
      <w:numFmt w:val="bullet"/>
      <w:lvlText w:val=""/>
      <w:lvlJc w:val="left"/>
      <w:pPr>
        <w:tabs>
          <w:tab w:val="num" w:pos="6480"/>
        </w:tabs>
        <w:ind w:left="6480" w:hanging="360"/>
      </w:pPr>
      <w:rPr>
        <w:rFonts w:ascii="Wingdings" w:hAnsi="Wingdings" w:hint="default"/>
      </w:rPr>
    </w:lvl>
  </w:abstractNum>
  <w:abstractNum w:abstractNumId="2">
    <w:nsid w:val="2A44304A"/>
    <w:multiLevelType w:val="hybridMultilevel"/>
    <w:tmpl w:val="73D405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2033BF"/>
    <w:multiLevelType w:val="hybridMultilevel"/>
    <w:tmpl w:val="6114D4F2"/>
    <w:lvl w:ilvl="0" w:tplc="505688D8">
      <w:numFmt w:val="bullet"/>
      <w:lvlText w:val="-"/>
      <w:lvlJc w:val="left"/>
      <w:pPr>
        <w:ind w:left="720" w:hanging="360"/>
      </w:pPr>
      <w:rPr>
        <w:rFonts w:ascii="Cambria" w:eastAsiaTheme="minorEastAsia" w:hAnsi="Cambria" w:cstheme="minorBid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2CA684F"/>
    <w:multiLevelType w:val="hybridMultilevel"/>
    <w:tmpl w:val="32E4C044"/>
    <w:lvl w:ilvl="0" w:tplc="040C0007">
      <w:start w:val="1"/>
      <w:numFmt w:val="bullet"/>
      <w:lvlText w:val=""/>
      <w:lvlPicBulletId w:val="0"/>
      <w:lvlJc w:val="left"/>
      <w:pPr>
        <w:ind w:left="720" w:hanging="360"/>
      </w:pPr>
      <w:rPr>
        <w:rFonts w:ascii="Symbol" w:hAnsi="Symbol" w:hint="default"/>
        <w:color w:val="E5B8B7" w:themeColor="accent2" w:themeTint="6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3733474"/>
    <w:multiLevelType w:val="hybridMultilevel"/>
    <w:tmpl w:val="5A84E0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F51506"/>
    <w:multiLevelType w:val="hybridMultilevel"/>
    <w:tmpl w:val="6424205C"/>
    <w:lvl w:ilvl="0" w:tplc="040C000B">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A7A30E4"/>
    <w:multiLevelType w:val="hybridMultilevel"/>
    <w:tmpl w:val="2A2A0C14"/>
    <w:lvl w:ilvl="0" w:tplc="8ED2717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C0046A6"/>
    <w:multiLevelType w:val="hybridMultilevel"/>
    <w:tmpl w:val="35C072F2"/>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BA336A"/>
    <w:multiLevelType w:val="hybridMultilevel"/>
    <w:tmpl w:val="6FC8E0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531443B"/>
    <w:multiLevelType w:val="hybridMultilevel"/>
    <w:tmpl w:val="EE0034C0"/>
    <w:lvl w:ilvl="0" w:tplc="D86C4C50">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9907910"/>
    <w:multiLevelType w:val="hybridMultilevel"/>
    <w:tmpl w:val="694A93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1C303FD"/>
    <w:multiLevelType w:val="hybridMultilevel"/>
    <w:tmpl w:val="C9240DC4"/>
    <w:lvl w:ilvl="0" w:tplc="D9FAC6D0">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11"/>
  </w:num>
  <w:num w:numId="6">
    <w:abstractNumId w:val="3"/>
  </w:num>
  <w:num w:numId="7">
    <w:abstractNumId w:val="6"/>
  </w:num>
  <w:num w:numId="8">
    <w:abstractNumId w:val="12"/>
  </w:num>
  <w:num w:numId="9">
    <w:abstractNumId w:val="5"/>
  </w:num>
  <w:num w:numId="10">
    <w:abstractNumId w:val="2"/>
  </w:num>
  <w:num w:numId="11">
    <w:abstractNumId w:val="10"/>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61090"/>
    <w:rsid w:val="00004B87"/>
    <w:rsid w:val="00015E71"/>
    <w:rsid w:val="00031859"/>
    <w:rsid w:val="00051D87"/>
    <w:rsid w:val="000533AB"/>
    <w:rsid w:val="000578CE"/>
    <w:rsid w:val="00062A3F"/>
    <w:rsid w:val="00062C0B"/>
    <w:rsid w:val="000930B7"/>
    <w:rsid w:val="00103616"/>
    <w:rsid w:val="001D04AB"/>
    <w:rsid w:val="00212795"/>
    <w:rsid w:val="002376CD"/>
    <w:rsid w:val="00256778"/>
    <w:rsid w:val="00261090"/>
    <w:rsid w:val="00281BEA"/>
    <w:rsid w:val="002D589F"/>
    <w:rsid w:val="002E091D"/>
    <w:rsid w:val="00314120"/>
    <w:rsid w:val="00332FDA"/>
    <w:rsid w:val="0034431F"/>
    <w:rsid w:val="00385A2D"/>
    <w:rsid w:val="003B7F46"/>
    <w:rsid w:val="003F78D7"/>
    <w:rsid w:val="004028FD"/>
    <w:rsid w:val="00414BD4"/>
    <w:rsid w:val="0048518B"/>
    <w:rsid w:val="004C35B0"/>
    <w:rsid w:val="004D34D1"/>
    <w:rsid w:val="005230DA"/>
    <w:rsid w:val="00561A4C"/>
    <w:rsid w:val="005907EC"/>
    <w:rsid w:val="005C4FCB"/>
    <w:rsid w:val="00624D90"/>
    <w:rsid w:val="00660653"/>
    <w:rsid w:val="00660AA4"/>
    <w:rsid w:val="0068391C"/>
    <w:rsid w:val="00693693"/>
    <w:rsid w:val="006A5787"/>
    <w:rsid w:val="006B0DB1"/>
    <w:rsid w:val="006C3758"/>
    <w:rsid w:val="006C5F30"/>
    <w:rsid w:val="00704041"/>
    <w:rsid w:val="007216D3"/>
    <w:rsid w:val="00753739"/>
    <w:rsid w:val="007F4351"/>
    <w:rsid w:val="00862EA7"/>
    <w:rsid w:val="0089331B"/>
    <w:rsid w:val="008D16DF"/>
    <w:rsid w:val="009316C1"/>
    <w:rsid w:val="00932C57"/>
    <w:rsid w:val="00941181"/>
    <w:rsid w:val="009555D7"/>
    <w:rsid w:val="0097259C"/>
    <w:rsid w:val="00973E1C"/>
    <w:rsid w:val="00981DFF"/>
    <w:rsid w:val="009A1E8A"/>
    <w:rsid w:val="009D5CAB"/>
    <w:rsid w:val="009F6C81"/>
    <w:rsid w:val="00A57B9A"/>
    <w:rsid w:val="00A64AE4"/>
    <w:rsid w:val="00AD3226"/>
    <w:rsid w:val="00AF05D3"/>
    <w:rsid w:val="00B01472"/>
    <w:rsid w:val="00B10199"/>
    <w:rsid w:val="00B65A94"/>
    <w:rsid w:val="00B845D3"/>
    <w:rsid w:val="00BB0FC2"/>
    <w:rsid w:val="00C01526"/>
    <w:rsid w:val="00C37403"/>
    <w:rsid w:val="00C84FBB"/>
    <w:rsid w:val="00D02081"/>
    <w:rsid w:val="00D15490"/>
    <w:rsid w:val="00D37344"/>
    <w:rsid w:val="00D90E89"/>
    <w:rsid w:val="00E04781"/>
    <w:rsid w:val="00EC0CC6"/>
    <w:rsid w:val="00ED769B"/>
    <w:rsid w:val="00EF143B"/>
    <w:rsid w:val="00F06952"/>
    <w:rsid w:val="00F30FA8"/>
    <w:rsid w:val="00F419A2"/>
    <w:rsid w:val="00F44130"/>
    <w:rsid w:val="00F95D46"/>
    <w:rsid w:val="00FA2ADB"/>
    <w:rsid w:val="00FC1CA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090"/>
  </w:style>
  <w:style w:type="paragraph" w:styleId="Titre1">
    <w:name w:val="heading 1"/>
    <w:basedOn w:val="Normal"/>
    <w:link w:val="Titre1Car"/>
    <w:uiPriority w:val="9"/>
    <w:qFormat/>
    <w:rsid w:val="00004B8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l">
    <w:name w:val="il"/>
    <w:basedOn w:val="Policepardfaut"/>
    <w:rsid w:val="00B845D3"/>
  </w:style>
  <w:style w:type="character" w:styleId="Rfrenceintense">
    <w:name w:val="Intense Reference"/>
    <w:basedOn w:val="Policepardfaut"/>
    <w:uiPriority w:val="32"/>
    <w:qFormat/>
    <w:rsid w:val="000578CE"/>
    <w:rPr>
      <w:b/>
      <w:bCs/>
      <w:smallCaps/>
      <w:color w:val="C0504D" w:themeColor="accent2"/>
      <w:spacing w:val="5"/>
      <w:u w:val="single"/>
    </w:rPr>
  </w:style>
  <w:style w:type="character" w:styleId="Titredulivre">
    <w:name w:val="Book Title"/>
    <w:basedOn w:val="Policepardfaut"/>
    <w:uiPriority w:val="33"/>
    <w:qFormat/>
    <w:rsid w:val="000578CE"/>
    <w:rPr>
      <w:b/>
      <w:bCs/>
      <w:smallCaps/>
      <w:spacing w:val="5"/>
    </w:rPr>
  </w:style>
  <w:style w:type="paragraph" w:styleId="Paragraphedeliste">
    <w:name w:val="List Paragraph"/>
    <w:basedOn w:val="Normal"/>
    <w:uiPriority w:val="34"/>
    <w:qFormat/>
    <w:rsid w:val="000578CE"/>
    <w:pPr>
      <w:spacing w:after="200" w:line="276" w:lineRule="auto"/>
      <w:ind w:left="720"/>
      <w:contextualSpacing/>
    </w:pPr>
    <w:rPr>
      <w:rFonts w:eastAsiaTheme="minorHAnsi"/>
      <w:sz w:val="22"/>
      <w:szCs w:val="22"/>
      <w:lang w:eastAsia="en-US"/>
    </w:rPr>
  </w:style>
  <w:style w:type="paragraph" w:styleId="NormalWeb">
    <w:name w:val="Normal (Web)"/>
    <w:basedOn w:val="Normal"/>
    <w:uiPriority w:val="99"/>
    <w:semiHidden/>
    <w:unhideWhenUsed/>
    <w:rsid w:val="00A57B9A"/>
    <w:pPr>
      <w:spacing w:before="100" w:beforeAutospacing="1" w:after="100" w:afterAutospacing="1"/>
    </w:pPr>
    <w:rPr>
      <w:rFonts w:ascii="Times New Roman" w:eastAsia="Times New Roman" w:hAnsi="Times New Roman" w:cs="Times New Roman"/>
    </w:rPr>
  </w:style>
  <w:style w:type="character" w:styleId="Lienhypertexte">
    <w:name w:val="Hyperlink"/>
    <w:basedOn w:val="Policepardfaut"/>
    <w:uiPriority w:val="99"/>
    <w:semiHidden/>
    <w:unhideWhenUsed/>
    <w:rsid w:val="00A57B9A"/>
    <w:rPr>
      <w:color w:val="0000FF"/>
      <w:u w:val="single"/>
    </w:rPr>
  </w:style>
  <w:style w:type="paragraph" w:styleId="PrformatHTML">
    <w:name w:val="HTML Preformatted"/>
    <w:basedOn w:val="Normal"/>
    <w:link w:val="PrformatHTMLCar"/>
    <w:uiPriority w:val="99"/>
    <w:semiHidden/>
    <w:unhideWhenUsed/>
    <w:rsid w:val="00A5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A57B9A"/>
    <w:rPr>
      <w:rFonts w:ascii="Courier New" w:eastAsia="Times New Roman" w:hAnsi="Courier New" w:cs="Courier New"/>
      <w:sz w:val="20"/>
      <w:szCs w:val="20"/>
    </w:rPr>
  </w:style>
  <w:style w:type="paragraph" w:styleId="En-tte">
    <w:name w:val="header"/>
    <w:basedOn w:val="Normal"/>
    <w:link w:val="En-tteCar"/>
    <w:rsid w:val="002E091D"/>
    <w:pPr>
      <w:tabs>
        <w:tab w:val="center" w:pos="4536"/>
        <w:tab w:val="right" w:pos="9072"/>
      </w:tabs>
      <w:suppressAutoHyphens/>
      <w:spacing w:line="100" w:lineRule="atLeast"/>
    </w:pPr>
    <w:rPr>
      <w:rFonts w:ascii="Calibri" w:eastAsia="Calibri" w:hAnsi="Calibri" w:cs="Times New Roman"/>
      <w:color w:val="00000A"/>
      <w:sz w:val="22"/>
      <w:szCs w:val="22"/>
      <w:lang w:eastAsia="en-US"/>
    </w:rPr>
  </w:style>
  <w:style w:type="character" w:customStyle="1" w:styleId="En-tteCar">
    <w:name w:val="En-tête Car"/>
    <w:basedOn w:val="Policepardfaut"/>
    <w:link w:val="En-tte"/>
    <w:rsid w:val="002E091D"/>
    <w:rPr>
      <w:rFonts w:ascii="Calibri" w:eastAsia="Calibri" w:hAnsi="Calibri" w:cs="Times New Roman"/>
      <w:color w:val="00000A"/>
      <w:sz w:val="22"/>
      <w:szCs w:val="22"/>
      <w:lang w:eastAsia="en-US"/>
    </w:rPr>
  </w:style>
  <w:style w:type="character" w:customStyle="1" w:styleId="Titre1Car">
    <w:name w:val="Titre 1 Car"/>
    <w:basedOn w:val="Policepardfaut"/>
    <w:link w:val="Titre1"/>
    <w:uiPriority w:val="9"/>
    <w:rsid w:val="00004B87"/>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41176536">
      <w:bodyDiv w:val="1"/>
      <w:marLeft w:val="0"/>
      <w:marRight w:val="0"/>
      <w:marTop w:val="0"/>
      <w:marBottom w:val="0"/>
      <w:divBdr>
        <w:top w:val="none" w:sz="0" w:space="0" w:color="auto"/>
        <w:left w:val="none" w:sz="0" w:space="0" w:color="auto"/>
        <w:bottom w:val="none" w:sz="0" w:space="0" w:color="auto"/>
        <w:right w:val="none" w:sz="0" w:space="0" w:color="auto"/>
      </w:divBdr>
    </w:div>
    <w:div w:id="299919518">
      <w:bodyDiv w:val="1"/>
      <w:marLeft w:val="0"/>
      <w:marRight w:val="0"/>
      <w:marTop w:val="0"/>
      <w:marBottom w:val="0"/>
      <w:divBdr>
        <w:top w:val="none" w:sz="0" w:space="0" w:color="auto"/>
        <w:left w:val="none" w:sz="0" w:space="0" w:color="auto"/>
        <w:bottom w:val="none" w:sz="0" w:space="0" w:color="auto"/>
        <w:right w:val="none" w:sz="0" w:space="0" w:color="auto"/>
      </w:divBdr>
      <w:divsChild>
        <w:div w:id="149180696">
          <w:marLeft w:val="446"/>
          <w:marRight w:val="0"/>
          <w:marTop w:val="80"/>
          <w:marBottom w:val="160"/>
          <w:divBdr>
            <w:top w:val="none" w:sz="0" w:space="0" w:color="auto"/>
            <w:left w:val="none" w:sz="0" w:space="0" w:color="auto"/>
            <w:bottom w:val="none" w:sz="0" w:space="0" w:color="auto"/>
            <w:right w:val="none" w:sz="0" w:space="0" w:color="auto"/>
          </w:divBdr>
        </w:div>
        <w:div w:id="1328442208">
          <w:marLeft w:val="446"/>
          <w:marRight w:val="0"/>
          <w:marTop w:val="80"/>
          <w:marBottom w:val="160"/>
          <w:divBdr>
            <w:top w:val="none" w:sz="0" w:space="0" w:color="auto"/>
            <w:left w:val="none" w:sz="0" w:space="0" w:color="auto"/>
            <w:bottom w:val="none" w:sz="0" w:space="0" w:color="auto"/>
            <w:right w:val="none" w:sz="0" w:space="0" w:color="auto"/>
          </w:divBdr>
        </w:div>
        <w:div w:id="1886331521">
          <w:marLeft w:val="446"/>
          <w:marRight w:val="0"/>
          <w:marTop w:val="80"/>
          <w:marBottom w:val="160"/>
          <w:divBdr>
            <w:top w:val="none" w:sz="0" w:space="0" w:color="auto"/>
            <w:left w:val="none" w:sz="0" w:space="0" w:color="auto"/>
            <w:bottom w:val="none" w:sz="0" w:space="0" w:color="auto"/>
            <w:right w:val="none" w:sz="0" w:space="0" w:color="auto"/>
          </w:divBdr>
        </w:div>
        <w:div w:id="1064717418">
          <w:marLeft w:val="446"/>
          <w:marRight w:val="0"/>
          <w:marTop w:val="80"/>
          <w:marBottom w:val="160"/>
          <w:divBdr>
            <w:top w:val="none" w:sz="0" w:space="0" w:color="auto"/>
            <w:left w:val="none" w:sz="0" w:space="0" w:color="auto"/>
            <w:bottom w:val="none" w:sz="0" w:space="0" w:color="auto"/>
            <w:right w:val="none" w:sz="0" w:space="0" w:color="auto"/>
          </w:divBdr>
        </w:div>
        <w:div w:id="724304333">
          <w:marLeft w:val="446"/>
          <w:marRight w:val="0"/>
          <w:marTop w:val="80"/>
          <w:marBottom w:val="160"/>
          <w:divBdr>
            <w:top w:val="none" w:sz="0" w:space="0" w:color="auto"/>
            <w:left w:val="none" w:sz="0" w:space="0" w:color="auto"/>
            <w:bottom w:val="none" w:sz="0" w:space="0" w:color="auto"/>
            <w:right w:val="none" w:sz="0" w:space="0" w:color="auto"/>
          </w:divBdr>
        </w:div>
      </w:divsChild>
    </w:div>
    <w:div w:id="1045645336">
      <w:bodyDiv w:val="1"/>
      <w:marLeft w:val="0"/>
      <w:marRight w:val="0"/>
      <w:marTop w:val="0"/>
      <w:marBottom w:val="0"/>
      <w:divBdr>
        <w:top w:val="none" w:sz="0" w:space="0" w:color="auto"/>
        <w:left w:val="none" w:sz="0" w:space="0" w:color="auto"/>
        <w:bottom w:val="none" w:sz="0" w:space="0" w:color="auto"/>
        <w:right w:val="none" w:sz="0" w:space="0" w:color="auto"/>
      </w:divBdr>
    </w:div>
    <w:div w:id="1089737916">
      <w:bodyDiv w:val="1"/>
      <w:marLeft w:val="0"/>
      <w:marRight w:val="0"/>
      <w:marTop w:val="0"/>
      <w:marBottom w:val="0"/>
      <w:divBdr>
        <w:top w:val="none" w:sz="0" w:space="0" w:color="auto"/>
        <w:left w:val="none" w:sz="0" w:space="0" w:color="auto"/>
        <w:bottom w:val="none" w:sz="0" w:space="0" w:color="auto"/>
        <w:right w:val="none" w:sz="0" w:space="0" w:color="auto"/>
      </w:divBdr>
      <w:divsChild>
        <w:div w:id="521477384">
          <w:marLeft w:val="0"/>
          <w:marRight w:val="0"/>
          <w:marTop w:val="0"/>
          <w:marBottom w:val="0"/>
          <w:divBdr>
            <w:top w:val="none" w:sz="0" w:space="0" w:color="auto"/>
            <w:left w:val="none" w:sz="0" w:space="0" w:color="auto"/>
            <w:bottom w:val="none" w:sz="0" w:space="0" w:color="auto"/>
            <w:right w:val="none" w:sz="0" w:space="0" w:color="auto"/>
          </w:divBdr>
        </w:div>
        <w:div w:id="1366632836">
          <w:marLeft w:val="0"/>
          <w:marRight w:val="0"/>
          <w:marTop w:val="0"/>
          <w:marBottom w:val="0"/>
          <w:divBdr>
            <w:top w:val="none" w:sz="0" w:space="0" w:color="auto"/>
            <w:left w:val="none" w:sz="0" w:space="0" w:color="auto"/>
            <w:bottom w:val="none" w:sz="0" w:space="0" w:color="auto"/>
            <w:right w:val="none" w:sz="0" w:space="0" w:color="auto"/>
          </w:divBdr>
        </w:div>
      </w:divsChild>
    </w:div>
    <w:div w:id="10915092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F6AA4-DF8A-4923-B001-6A20565BE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1517</Words>
  <Characters>8348</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2020-10-15T13:25:00Z</dcterms:created>
  <dcterms:modified xsi:type="dcterms:W3CDTF">2020-10-15T13:25:00Z</dcterms:modified>
</cp:coreProperties>
</file>