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A50B" w14:textId="77777777" w:rsidR="007573DA" w:rsidRDefault="007573DA" w:rsidP="00554DAB">
      <w:pPr>
        <w:spacing w:after="0" w:line="240" w:lineRule="auto"/>
        <w:jc w:val="center"/>
        <w:rPr>
          <w:rFonts w:cs="Tahoma"/>
          <w:b/>
        </w:rPr>
      </w:pPr>
    </w:p>
    <w:p w14:paraId="4D2A648B" w14:textId="77777777" w:rsidR="00AB2F61" w:rsidRPr="009D68C3" w:rsidRDefault="00AB2F61" w:rsidP="00554DAB">
      <w:pPr>
        <w:spacing w:after="0" w:line="240" w:lineRule="auto"/>
        <w:jc w:val="center"/>
        <w:rPr>
          <w:rFonts w:cs="Tahoma"/>
          <w:b/>
        </w:rPr>
      </w:pPr>
      <w:r w:rsidRPr="009D68C3">
        <w:rPr>
          <w:rFonts w:cs="Tahoma"/>
          <w:b/>
        </w:rPr>
        <w:t>International Dialogue on Migration – 2020</w:t>
      </w:r>
    </w:p>
    <w:p w14:paraId="00339E07" w14:textId="77777777" w:rsidR="009D68C3" w:rsidRDefault="00AB2F61" w:rsidP="009D68C3">
      <w:pPr>
        <w:spacing w:after="0" w:line="240" w:lineRule="auto"/>
        <w:jc w:val="center"/>
        <w:rPr>
          <w:rFonts w:cs="Tahoma"/>
          <w:b/>
        </w:rPr>
      </w:pPr>
      <w:r w:rsidRPr="009D68C3">
        <w:rPr>
          <w:rFonts w:cs="Tahoma"/>
          <w:b/>
        </w:rPr>
        <w:t xml:space="preserve">Panel 2: Protection of vulnerable migrants during and </w:t>
      </w:r>
    </w:p>
    <w:p w14:paraId="729A222E" w14:textId="0E9834F0" w:rsidR="00AB2F61" w:rsidRPr="009D68C3" w:rsidRDefault="00AB2F61" w:rsidP="009D68C3">
      <w:pPr>
        <w:spacing w:after="0" w:line="240" w:lineRule="auto"/>
        <w:jc w:val="center"/>
        <w:rPr>
          <w:rFonts w:cs="Tahoma"/>
          <w:b/>
        </w:rPr>
      </w:pPr>
      <w:r w:rsidRPr="009D68C3">
        <w:rPr>
          <w:rFonts w:cs="Tahoma"/>
          <w:b/>
        </w:rPr>
        <w:t>beyond the COVID-19 crisis.</w:t>
      </w:r>
    </w:p>
    <w:p w14:paraId="1E1E3EC4" w14:textId="41B438A0" w:rsidR="00AB2F61" w:rsidRDefault="00AB2F61" w:rsidP="00554DAB">
      <w:pPr>
        <w:spacing w:after="0" w:line="240" w:lineRule="auto"/>
        <w:jc w:val="center"/>
        <w:rPr>
          <w:rFonts w:cs="Tahoma"/>
          <w:b/>
        </w:rPr>
      </w:pPr>
      <w:r w:rsidRPr="009D68C3">
        <w:rPr>
          <w:rFonts w:cs="Tahoma"/>
          <w:b/>
        </w:rPr>
        <w:t>Statement by Sri Lanka</w:t>
      </w:r>
    </w:p>
    <w:p w14:paraId="39ED315C" w14:textId="5B8B6B17" w:rsidR="009D68C3" w:rsidRPr="009D68C3" w:rsidRDefault="009D68C3" w:rsidP="00554DAB">
      <w:pPr>
        <w:spacing w:after="0" w:line="240" w:lineRule="auto"/>
        <w:jc w:val="center"/>
        <w:rPr>
          <w:rFonts w:cs="Tahoma"/>
          <w:b/>
        </w:rPr>
      </w:pPr>
      <w:r w:rsidRPr="009D68C3">
        <w:rPr>
          <w:rFonts w:cs="Tahoma"/>
          <w:b/>
        </w:rPr>
        <w:t>15 October 2020</w:t>
      </w:r>
    </w:p>
    <w:p w14:paraId="095AA904" w14:textId="77777777" w:rsidR="00D01884" w:rsidRPr="009D68C3" w:rsidRDefault="00D01884" w:rsidP="00554DAB">
      <w:pPr>
        <w:spacing w:after="0" w:line="240" w:lineRule="auto"/>
        <w:jc w:val="center"/>
        <w:rPr>
          <w:rFonts w:cs="Tahoma"/>
          <w:b/>
        </w:rPr>
      </w:pPr>
    </w:p>
    <w:p w14:paraId="7612C0B0" w14:textId="77777777" w:rsidR="00D01884" w:rsidRPr="009D68C3" w:rsidRDefault="00D01884" w:rsidP="00554DAB">
      <w:pPr>
        <w:spacing w:after="0" w:line="240" w:lineRule="auto"/>
        <w:rPr>
          <w:rFonts w:cs="Tahoma"/>
        </w:rPr>
      </w:pPr>
    </w:p>
    <w:p w14:paraId="48770FA8" w14:textId="574226EB" w:rsidR="00D01884" w:rsidRDefault="00D01884" w:rsidP="00554DAB">
      <w:pPr>
        <w:spacing w:after="0" w:line="240" w:lineRule="auto"/>
        <w:jc w:val="both"/>
        <w:rPr>
          <w:rFonts w:cs="Tahoma"/>
        </w:rPr>
      </w:pPr>
      <w:r w:rsidRPr="009D68C3">
        <w:rPr>
          <w:rFonts w:cs="Tahoma"/>
        </w:rPr>
        <w:t xml:space="preserve">Mr Antonio </w:t>
      </w:r>
      <w:proofErr w:type="spellStart"/>
      <w:r w:rsidRPr="009D68C3">
        <w:rPr>
          <w:rFonts w:cs="Tahoma"/>
        </w:rPr>
        <w:t>Vittorino</w:t>
      </w:r>
      <w:proofErr w:type="spellEnd"/>
      <w:r w:rsidRPr="009D68C3">
        <w:rPr>
          <w:rFonts w:cs="Tahoma"/>
        </w:rPr>
        <w:t>, DG/IOM</w:t>
      </w:r>
    </w:p>
    <w:p w14:paraId="1FDBDDF1" w14:textId="77777777" w:rsidR="009D68C3" w:rsidRPr="009D68C3" w:rsidRDefault="009D68C3" w:rsidP="00554DAB">
      <w:pPr>
        <w:spacing w:after="0" w:line="240" w:lineRule="auto"/>
        <w:jc w:val="both"/>
        <w:rPr>
          <w:rFonts w:cs="Tahoma"/>
        </w:rPr>
      </w:pPr>
    </w:p>
    <w:p w14:paraId="29A7A57B" w14:textId="77777777" w:rsidR="00173CA9" w:rsidRPr="009D68C3" w:rsidRDefault="00173CA9" w:rsidP="00554DAB">
      <w:pPr>
        <w:spacing w:after="0" w:line="240" w:lineRule="auto"/>
        <w:jc w:val="both"/>
        <w:rPr>
          <w:rFonts w:cs="Tahoma"/>
        </w:rPr>
      </w:pPr>
      <w:r w:rsidRPr="009D68C3">
        <w:rPr>
          <w:rFonts w:cs="Tahoma"/>
        </w:rPr>
        <w:t>Excellencies and Colleagues</w:t>
      </w:r>
    </w:p>
    <w:p w14:paraId="18733D11" w14:textId="1B08F2DE" w:rsidR="00554DAB" w:rsidRPr="009D68C3" w:rsidRDefault="00554DAB" w:rsidP="00554DAB">
      <w:pPr>
        <w:spacing w:after="0" w:line="240" w:lineRule="auto"/>
        <w:jc w:val="both"/>
        <w:rPr>
          <w:rFonts w:cs="Tahoma"/>
        </w:rPr>
      </w:pPr>
    </w:p>
    <w:p w14:paraId="17FA7997" w14:textId="5E87C14E" w:rsidR="007F1B5B" w:rsidRDefault="00D01884" w:rsidP="00554DAB">
      <w:pPr>
        <w:spacing w:after="0" w:line="240" w:lineRule="auto"/>
        <w:jc w:val="both"/>
        <w:rPr>
          <w:rFonts w:cs="Tahoma"/>
        </w:rPr>
      </w:pPr>
      <w:r w:rsidRPr="009D68C3">
        <w:rPr>
          <w:rFonts w:cs="Tahoma"/>
        </w:rPr>
        <w:t xml:space="preserve">The </w:t>
      </w:r>
      <w:r w:rsidR="006656B9" w:rsidRPr="009D68C3">
        <w:rPr>
          <w:rFonts w:cs="Tahoma"/>
        </w:rPr>
        <w:t xml:space="preserve">focus of this panel on the </w:t>
      </w:r>
      <w:r w:rsidRPr="009D68C3">
        <w:rPr>
          <w:rFonts w:cs="Tahoma"/>
        </w:rPr>
        <w:t xml:space="preserve">protection of vulnerable migrants during and beyond </w:t>
      </w:r>
      <w:r w:rsidR="00173CA9" w:rsidRPr="009D68C3">
        <w:rPr>
          <w:rFonts w:cs="Tahoma"/>
        </w:rPr>
        <w:t xml:space="preserve">the </w:t>
      </w:r>
      <w:r w:rsidRPr="009D68C3">
        <w:rPr>
          <w:rFonts w:cs="Tahoma"/>
        </w:rPr>
        <w:t xml:space="preserve">COVID-19 </w:t>
      </w:r>
      <w:r w:rsidR="00173CA9" w:rsidRPr="009D68C3">
        <w:rPr>
          <w:rFonts w:cs="Tahoma"/>
        </w:rPr>
        <w:t xml:space="preserve">pandemic </w:t>
      </w:r>
      <w:r w:rsidRPr="009D68C3">
        <w:rPr>
          <w:rFonts w:cs="Tahoma"/>
        </w:rPr>
        <w:t xml:space="preserve">is not only timely but </w:t>
      </w:r>
      <w:r w:rsidR="006F5694">
        <w:rPr>
          <w:rFonts w:cs="Tahoma"/>
        </w:rPr>
        <w:t xml:space="preserve">a </w:t>
      </w:r>
      <w:r w:rsidR="00173CA9" w:rsidRPr="009D68C3">
        <w:rPr>
          <w:rFonts w:cs="Tahoma"/>
        </w:rPr>
        <w:t xml:space="preserve">present </w:t>
      </w:r>
      <w:r w:rsidRPr="009D68C3">
        <w:rPr>
          <w:rFonts w:cs="Tahoma"/>
        </w:rPr>
        <w:t>necessity</w:t>
      </w:r>
      <w:r w:rsidR="00EB78D5" w:rsidRPr="009D68C3">
        <w:rPr>
          <w:rFonts w:cs="Tahoma"/>
        </w:rPr>
        <w:t xml:space="preserve">. It is our hope that this </w:t>
      </w:r>
      <w:r w:rsidR="00173CA9" w:rsidRPr="009D68C3">
        <w:rPr>
          <w:rFonts w:cs="Tahoma"/>
        </w:rPr>
        <w:t xml:space="preserve">discussion </w:t>
      </w:r>
      <w:r w:rsidR="00EB78D5" w:rsidRPr="009D68C3">
        <w:rPr>
          <w:rFonts w:cs="Tahoma"/>
        </w:rPr>
        <w:t xml:space="preserve">will </w:t>
      </w:r>
      <w:r w:rsidR="006F5694">
        <w:rPr>
          <w:rFonts w:cs="Tahoma"/>
        </w:rPr>
        <w:t xml:space="preserve">lead to a </w:t>
      </w:r>
      <w:r w:rsidR="00EB78D5" w:rsidRPr="009D68C3">
        <w:rPr>
          <w:rFonts w:cs="Tahoma"/>
        </w:rPr>
        <w:t>better understanding of the issues</w:t>
      </w:r>
      <w:r w:rsidR="000654C6" w:rsidRPr="009D68C3">
        <w:rPr>
          <w:rFonts w:cs="Tahoma"/>
        </w:rPr>
        <w:t xml:space="preserve">, </w:t>
      </w:r>
      <w:r w:rsidR="00EB78D5" w:rsidRPr="009D68C3">
        <w:rPr>
          <w:rFonts w:cs="Tahoma"/>
        </w:rPr>
        <w:t xml:space="preserve">challenges </w:t>
      </w:r>
      <w:r w:rsidR="000654C6" w:rsidRPr="009D68C3">
        <w:rPr>
          <w:rFonts w:cs="Tahoma"/>
        </w:rPr>
        <w:t xml:space="preserve">and gaps </w:t>
      </w:r>
      <w:r w:rsidR="00EB78D5" w:rsidRPr="009D68C3">
        <w:rPr>
          <w:rFonts w:cs="Tahoma"/>
        </w:rPr>
        <w:t xml:space="preserve">in providing protection </w:t>
      </w:r>
      <w:r w:rsidR="0085277C" w:rsidRPr="009D68C3">
        <w:rPr>
          <w:rFonts w:cs="Tahoma"/>
        </w:rPr>
        <w:t xml:space="preserve">and assistance </w:t>
      </w:r>
      <w:r w:rsidR="00EB78D5" w:rsidRPr="009D68C3">
        <w:rPr>
          <w:rFonts w:cs="Tahoma"/>
        </w:rPr>
        <w:t>to this group</w:t>
      </w:r>
      <w:r w:rsidR="001B5995" w:rsidRPr="009D68C3">
        <w:rPr>
          <w:rFonts w:cs="Tahoma"/>
        </w:rPr>
        <w:t xml:space="preserve">, and </w:t>
      </w:r>
      <w:r w:rsidR="006F5694">
        <w:rPr>
          <w:rFonts w:cs="Tahoma"/>
        </w:rPr>
        <w:t xml:space="preserve">result in </w:t>
      </w:r>
      <w:r w:rsidR="001B5995" w:rsidRPr="009D68C3">
        <w:rPr>
          <w:rFonts w:cs="Tahoma"/>
        </w:rPr>
        <w:t xml:space="preserve">stronger cooperation between Governments and other stakeholders </w:t>
      </w:r>
      <w:r w:rsidR="00173CA9" w:rsidRPr="009D68C3">
        <w:rPr>
          <w:rFonts w:cs="Tahoma"/>
        </w:rPr>
        <w:t xml:space="preserve">in the development of </w:t>
      </w:r>
      <w:r w:rsidR="001B5995" w:rsidRPr="009D68C3">
        <w:rPr>
          <w:rFonts w:cs="Tahoma"/>
        </w:rPr>
        <w:t xml:space="preserve">policies, practises and networks </w:t>
      </w:r>
      <w:r w:rsidR="00F16FB0">
        <w:rPr>
          <w:rFonts w:cs="Tahoma"/>
        </w:rPr>
        <w:t xml:space="preserve">ensuring greater assistance </w:t>
      </w:r>
      <w:r w:rsidR="00C768CF" w:rsidRPr="009D68C3">
        <w:rPr>
          <w:rFonts w:cs="Tahoma"/>
        </w:rPr>
        <w:t>and protect</w:t>
      </w:r>
      <w:r w:rsidR="00F16FB0">
        <w:rPr>
          <w:rFonts w:cs="Tahoma"/>
        </w:rPr>
        <w:t>ion for</w:t>
      </w:r>
      <w:r w:rsidR="00C768CF" w:rsidRPr="009D68C3">
        <w:rPr>
          <w:rFonts w:cs="Tahoma"/>
        </w:rPr>
        <w:t xml:space="preserve"> vulnerable migrants during the present pandemic and beyond.  </w:t>
      </w:r>
    </w:p>
    <w:p w14:paraId="08679E2F" w14:textId="77777777" w:rsidR="00265736" w:rsidRDefault="00265736" w:rsidP="00554DAB">
      <w:pPr>
        <w:spacing w:after="0" w:line="240" w:lineRule="auto"/>
        <w:jc w:val="both"/>
        <w:rPr>
          <w:rFonts w:cs="Tahoma"/>
        </w:rPr>
      </w:pPr>
    </w:p>
    <w:p w14:paraId="58EDB921" w14:textId="77777777" w:rsidR="00265736" w:rsidRDefault="00265736" w:rsidP="00265736">
      <w:pPr>
        <w:spacing w:after="0" w:line="240" w:lineRule="auto"/>
        <w:jc w:val="both"/>
        <w:rPr>
          <w:rFonts w:cs="Tahoma"/>
        </w:rPr>
      </w:pPr>
      <w:r w:rsidRPr="009D68C3">
        <w:rPr>
          <w:rFonts w:cs="Tahoma"/>
        </w:rPr>
        <w:t xml:space="preserve">Migrant workers comprise 3.5% of the world’s population and are a crucial part of the global workforce. The contribution of migrant workers to economic growth and development has become critical not only for the countries of origin, but also for upward socioeconomic mobility in the region and internationally. </w:t>
      </w:r>
    </w:p>
    <w:p w14:paraId="00BD780B" w14:textId="77777777" w:rsidR="00F16FB0" w:rsidRDefault="00F16FB0" w:rsidP="00F16FB0">
      <w:pPr>
        <w:spacing w:after="0" w:line="240" w:lineRule="auto"/>
        <w:jc w:val="both"/>
        <w:rPr>
          <w:rFonts w:cs="Tahoma"/>
        </w:rPr>
      </w:pPr>
    </w:p>
    <w:p w14:paraId="6C59753C" w14:textId="4D39BC18" w:rsidR="0041441F" w:rsidRPr="009D68C3" w:rsidRDefault="004C4F3E" w:rsidP="0041441F">
      <w:pPr>
        <w:spacing w:after="0" w:line="240" w:lineRule="auto"/>
        <w:jc w:val="both"/>
        <w:rPr>
          <w:rFonts w:cs="Tahoma"/>
        </w:rPr>
      </w:pPr>
      <w:r>
        <w:rPr>
          <w:rFonts w:cs="Tahoma"/>
        </w:rPr>
        <w:t>T</w:t>
      </w:r>
      <w:r w:rsidR="00B7029B">
        <w:rPr>
          <w:rFonts w:cs="Tahoma"/>
        </w:rPr>
        <w:t>he COVID 19 crisis</w:t>
      </w:r>
      <w:r>
        <w:rPr>
          <w:rFonts w:cs="Tahoma"/>
        </w:rPr>
        <w:t xml:space="preserve"> has brought about an unprecedented impact</w:t>
      </w:r>
      <w:r w:rsidR="00B7029B">
        <w:rPr>
          <w:rFonts w:cs="Tahoma"/>
        </w:rPr>
        <w:t xml:space="preserve"> on economies and societies. This in turn has disproportionately affected the most vulnerable segments of the societies and communities, in particular</w:t>
      </w:r>
      <w:r>
        <w:rPr>
          <w:rFonts w:cs="Tahoma"/>
        </w:rPr>
        <w:t>, the</w:t>
      </w:r>
      <w:r w:rsidR="00B7029B">
        <w:rPr>
          <w:rFonts w:cs="Tahoma"/>
        </w:rPr>
        <w:t xml:space="preserve"> migrants</w:t>
      </w:r>
      <w:r w:rsidR="006F5694">
        <w:rPr>
          <w:rFonts w:cs="Tahoma"/>
        </w:rPr>
        <w:t>. They</w:t>
      </w:r>
      <w:r w:rsidR="007A6222">
        <w:rPr>
          <w:rFonts w:cs="Tahoma"/>
        </w:rPr>
        <w:t xml:space="preserve"> </w:t>
      </w:r>
      <w:r w:rsidR="00B7029B">
        <w:rPr>
          <w:rFonts w:cs="Tahoma"/>
        </w:rPr>
        <w:t xml:space="preserve">are </w:t>
      </w:r>
      <w:r>
        <w:rPr>
          <w:rFonts w:cs="Tahoma"/>
        </w:rPr>
        <w:t>at the risk of</w:t>
      </w:r>
      <w:r w:rsidR="00B7029B">
        <w:rPr>
          <w:rFonts w:cs="Tahoma"/>
        </w:rPr>
        <w:t xml:space="preserve"> being left behind</w:t>
      </w:r>
      <w:r w:rsidR="007A6222">
        <w:rPr>
          <w:rFonts w:cs="Tahoma"/>
        </w:rPr>
        <w:t>, in</w:t>
      </w:r>
      <w:r w:rsidR="00B7029B">
        <w:rPr>
          <w:rFonts w:cs="Tahoma"/>
        </w:rPr>
        <w:t xml:space="preserve"> the countries both developed </w:t>
      </w:r>
      <w:r w:rsidR="005F7994">
        <w:rPr>
          <w:rFonts w:cs="Tahoma"/>
        </w:rPr>
        <w:t>and developing</w:t>
      </w:r>
      <w:r w:rsidR="006F5694">
        <w:rPr>
          <w:rFonts w:cs="Tahoma"/>
        </w:rPr>
        <w:t xml:space="preserve"> </w:t>
      </w:r>
      <w:r>
        <w:rPr>
          <w:rFonts w:cs="Tahoma"/>
        </w:rPr>
        <w:t>despite</w:t>
      </w:r>
      <w:r w:rsidR="006F5694">
        <w:rPr>
          <w:rFonts w:cs="Tahoma"/>
        </w:rPr>
        <w:t xml:space="preserve"> all the preventive and recovery efforts</w:t>
      </w:r>
      <w:r>
        <w:rPr>
          <w:rFonts w:cs="Tahoma"/>
        </w:rPr>
        <w:t>.</w:t>
      </w:r>
      <w:r w:rsidR="005F7994">
        <w:rPr>
          <w:rFonts w:cs="Tahoma"/>
        </w:rPr>
        <w:t xml:space="preserve"> </w:t>
      </w:r>
      <w:r w:rsidR="00B51E36">
        <w:rPr>
          <w:rFonts w:cs="Tahoma"/>
        </w:rPr>
        <w:t xml:space="preserve">Since the COVID 19 crisis emerged, we have witnessed the </w:t>
      </w:r>
      <w:r w:rsidR="007A6222">
        <w:rPr>
          <w:rFonts w:cs="Tahoma"/>
        </w:rPr>
        <w:t xml:space="preserve">misery and </w:t>
      </w:r>
      <w:r w:rsidR="0041441F">
        <w:rPr>
          <w:rFonts w:cs="Tahoma"/>
        </w:rPr>
        <w:t>plight</w:t>
      </w:r>
      <w:r w:rsidR="00B51E36">
        <w:rPr>
          <w:rFonts w:cs="Tahoma"/>
        </w:rPr>
        <w:t xml:space="preserve"> of the millions of the vulnerable migrants</w:t>
      </w:r>
      <w:r>
        <w:rPr>
          <w:rFonts w:cs="Tahoma"/>
        </w:rPr>
        <w:t>, some of whom are facing the risk</w:t>
      </w:r>
      <w:r w:rsidR="00954403">
        <w:rPr>
          <w:rFonts w:cs="Tahoma"/>
        </w:rPr>
        <w:t xml:space="preserve"> of </w:t>
      </w:r>
      <w:r>
        <w:rPr>
          <w:rFonts w:cs="Tahoma"/>
        </w:rPr>
        <w:t xml:space="preserve">falling victim to </w:t>
      </w:r>
      <w:r w:rsidR="00954403">
        <w:rPr>
          <w:rFonts w:cs="Tahoma"/>
        </w:rPr>
        <w:t>human trafficking and forced returns</w:t>
      </w:r>
      <w:r>
        <w:rPr>
          <w:rFonts w:cs="Tahoma"/>
        </w:rPr>
        <w:t>. P</w:t>
      </w:r>
      <w:r w:rsidR="00954403">
        <w:rPr>
          <w:rFonts w:cs="Tahoma"/>
        </w:rPr>
        <w:t>r</w:t>
      </w:r>
      <w:r w:rsidR="0041441F">
        <w:rPr>
          <w:rFonts w:cs="Tahoma"/>
        </w:rPr>
        <w:t xml:space="preserve">e-existing </w:t>
      </w:r>
      <w:r>
        <w:rPr>
          <w:rFonts w:cs="Tahoma"/>
        </w:rPr>
        <w:t>encountered by</w:t>
      </w:r>
      <w:r w:rsidR="0041441F">
        <w:rPr>
          <w:rFonts w:cs="Tahoma"/>
        </w:rPr>
        <w:t xml:space="preserve"> migrant women have been exacerbated</w:t>
      </w:r>
      <w:r w:rsidR="007A6222">
        <w:rPr>
          <w:rFonts w:cs="Tahoma"/>
        </w:rPr>
        <w:t xml:space="preserve">, making them further vulnerable to harassment </w:t>
      </w:r>
      <w:r w:rsidR="00954403">
        <w:rPr>
          <w:rFonts w:cs="Tahoma"/>
        </w:rPr>
        <w:t xml:space="preserve">and exploitation. </w:t>
      </w:r>
    </w:p>
    <w:p w14:paraId="31A188E9" w14:textId="335848BF" w:rsidR="005F7994" w:rsidRDefault="005F7994" w:rsidP="00B7029B">
      <w:pPr>
        <w:spacing w:after="0" w:line="240" w:lineRule="auto"/>
        <w:jc w:val="both"/>
        <w:rPr>
          <w:rFonts w:cs="Tahoma"/>
        </w:rPr>
      </w:pPr>
    </w:p>
    <w:p w14:paraId="5F33577B" w14:textId="0C25A031" w:rsidR="00445591" w:rsidRDefault="0041441F" w:rsidP="00B7029B">
      <w:pPr>
        <w:spacing w:after="0" w:line="240" w:lineRule="auto"/>
        <w:jc w:val="both"/>
        <w:rPr>
          <w:rFonts w:cs="Tahoma"/>
        </w:rPr>
      </w:pPr>
      <w:r>
        <w:rPr>
          <w:rFonts w:cs="Tahoma"/>
        </w:rPr>
        <w:t>The magnitude of the crisis and its cascading impact on the migrants</w:t>
      </w:r>
      <w:r w:rsidR="00FA708A">
        <w:rPr>
          <w:rFonts w:cs="Tahoma"/>
        </w:rPr>
        <w:t>,</w:t>
      </w:r>
      <w:r>
        <w:rPr>
          <w:rFonts w:cs="Tahoma"/>
        </w:rPr>
        <w:t xml:space="preserve"> irrespective of their </w:t>
      </w:r>
      <w:r w:rsidR="00FA708A">
        <w:rPr>
          <w:rFonts w:cs="Tahoma"/>
        </w:rPr>
        <w:t>migration</w:t>
      </w:r>
      <w:r>
        <w:rPr>
          <w:rFonts w:cs="Tahoma"/>
        </w:rPr>
        <w:t xml:space="preserve"> status, calls for international responses through </w:t>
      </w:r>
      <w:r w:rsidR="007A6222">
        <w:rPr>
          <w:rFonts w:cs="Tahoma"/>
        </w:rPr>
        <w:t xml:space="preserve">firm </w:t>
      </w:r>
      <w:r>
        <w:rPr>
          <w:rFonts w:cs="Tahoma"/>
        </w:rPr>
        <w:t xml:space="preserve">cooperative measures. </w:t>
      </w:r>
      <w:r w:rsidR="007A6222">
        <w:rPr>
          <w:rFonts w:cs="Tahoma"/>
        </w:rPr>
        <w:t xml:space="preserve">It is our duty to care for these migrants who </w:t>
      </w:r>
      <w:r w:rsidR="00CD4025">
        <w:rPr>
          <w:rFonts w:cs="Tahoma"/>
        </w:rPr>
        <w:t>make</w:t>
      </w:r>
      <w:r w:rsidR="007A6222">
        <w:rPr>
          <w:rFonts w:cs="Tahoma"/>
        </w:rPr>
        <w:t xml:space="preserve"> an enormous contribution to the economies and societies, whether in countries of origin, destination and transit. A</w:t>
      </w:r>
      <w:r w:rsidR="007A6222" w:rsidRPr="009D68C3">
        <w:rPr>
          <w:rFonts w:cs="Tahoma"/>
        </w:rPr>
        <w:t xml:space="preserve"> comprehensive</w:t>
      </w:r>
      <w:r w:rsidR="007A6222">
        <w:rPr>
          <w:rFonts w:cs="Tahoma"/>
        </w:rPr>
        <w:t xml:space="preserve"> </w:t>
      </w:r>
      <w:r w:rsidR="007A6222" w:rsidRPr="009D68C3">
        <w:rPr>
          <w:rFonts w:cs="Tahoma"/>
        </w:rPr>
        <w:t xml:space="preserve">cross sectoral approach by Governments, international humanitarian organizations, the private sector, including recruitment agencies and employers, and </w:t>
      </w:r>
      <w:r w:rsidR="00FA708A">
        <w:rPr>
          <w:rFonts w:cs="Tahoma"/>
        </w:rPr>
        <w:t xml:space="preserve">the </w:t>
      </w:r>
      <w:r w:rsidR="007A6222" w:rsidRPr="009D68C3">
        <w:rPr>
          <w:rFonts w:cs="Tahoma"/>
        </w:rPr>
        <w:t>civil society</w:t>
      </w:r>
      <w:r w:rsidR="007A6222">
        <w:rPr>
          <w:rFonts w:cs="Tahoma"/>
        </w:rPr>
        <w:t xml:space="preserve"> is needed in providing both practical and sustained solutions.</w:t>
      </w:r>
      <w:r w:rsidR="00445591">
        <w:rPr>
          <w:rFonts w:cs="Tahoma"/>
        </w:rPr>
        <w:t xml:space="preserve"> In our collective efforts, we must be guided by the Global Compact for Safe</w:t>
      </w:r>
      <w:r w:rsidR="007573DA">
        <w:rPr>
          <w:rFonts w:cs="Tahoma"/>
        </w:rPr>
        <w:t xml:space="preserve">, Orderly and Regular Migration as well as the 2030 Sustainable Development Agenda. </w:t>
      </w:r>
      <w:r w:rsidR="00445591">
        <w:rPr>
          <w:rFonts w:cs="Tahoma"/>
        </w:rPr>
        <w:t xml:space="preserve"> </w:t>
      </w:r>
    </w:p>
    <w:p w14:paraId="2ACC50F0" w14:textId="77777777" w:rsidR="00445591" w:rsidRDefault="00445591" w:rsidP="00B7029B">
      <w:pPr>
        <w:spacing w:after="0" w:line="240" w:lineRule="auto"/>
        <w:jc w:val="both"/>
        <w:rPr>
          <w:rFonts w:cs="Tahoma"/>
        </w:rPr>
      </w:pPr>
    </w:p>
    <w:p w14:paraId="1A7F2C67" w14:textId="77777777" w:rsidR="00FA708A" w:rsidRDefault="00FA708A" w:rsidP="00B7029B">
      <w:pPr>
        <w:spacing w:after="0" w:line="240" w:lineRule="auto"/>
        <w:jc w:val="both"/>
        <w:rPr>
          <w:rFonts w:cs="Tahoma"/>
        </w:rPr>
      </w:pPr>
    </w:p>
    <w:p w14:paraId="1BD73287" w14:textId="77777777" w:rsidR="00FA708A" w:rsidRDefault="00FA708A" w:rsidP="00B7029B">
      <w:pPr>
        <w:spacing w:after="0" w:line="240" w:lineRule="auto"/>
        <w:jc w:val="both"/>
        <w:rPr>
          <w:rFonts w:cs="Tahoma"/>
        </w:rPr>
      </w:pPr>
    </w:p>
    <w:p w14:paraId="268345D5" w14:textId="29BA26FB" w:rsidR="00287472" w:rsidRDefault="007A6222" w:rsidP="00B7029B">
      <w:pPr>
        <w:spacing w:after="0" w:line="240" w:lineRule="auto"/>
        <w:jc w:val="both"/>
        <w:rPr>
          <w:rFonts w:cs="Tahoma"/>
        </w:rPr>
      </w:pPr>
      <w:r w:rsidRPr="009D68C3">
        <w:rPr>
          <w:rFonts w:cs="Tahoma"/>
        </w:rPr>
        <w:lastRenderedPageBreak/>
        <w:t>The recent initiative of the International Chamber of Commerce and IOM to release employer guidelines for measures to protect migrants during COVID-19</w:t>
      </w:r>
      <w:r>
        <w:rPr>
          <w:rFonts w:cs="Tahoma"/>
        </w:rPr>
        <w:t xml:space="preserve"> </w:t>
      </w:r>
      <w:r w:rsidRPr="009D68C3">
        <w:rPr>
          <w:rFonts w:cs="Tahoma"/>
        </w:rPr>
        <w:t>dealing with five categories of physical and mental health, living and working conditions, economic support, ethical recruitment and supply chain transparency is timely and we are hopeful that these guidelines will be implemented</w:t>
      </w:r>
      <w:r>
        <w:rPr>
          <w:rFonts w:cs="Tahoma"/>
        </w:rPr>
        <w:t xml:space="preserve"> by employers. </w:t>
      </w:r>
    </w:p>
    <w:p w14:paraId="33F559A6" w14:textId="77777777" w:rsidR="007A6222" w:rsidRDefault="007A6222" w:rsidP="00554DAB">
      <w:pPr>
        <w:spacing w:after="0" w:line="240" w:lineRule="auto"/>
        <w:jc w:val="both"/>
        <w:rPr>
          <w:rFonts w:eastAsia="Times New Roman" w:cs="Tahoma"/>
          <w:color w:val="000000"/>
          <w:lang w:val="en-US"/>
        </w:rPr>
      </w:pPr>
    </w:p>
    <w:p w14:paraId="573F029D" w14:textId="3584C906" w:rsidR="007573DA" w:rsidRDefault="007573DA" w:rsidP="00554DAB">
      <w:pPr>
        <w:spacing w:after="0" w:line="240" w:lineRule="auto"/>
        <w:jc w:val="both"/>
        <w:rPr>
          <w:rFonts w:cs="Tahoma"/>
        </w:rPr>
      </w:pPr>
      <w:r>
        <w:rPr>
          <w:rFonts w:cs="Tahoma"/>
        </w:rPr>
        <w:t>Mr. Chair, distinguish panellists,</w:t>
      </w:r>
    </w:p>
    <w:p w14:paraId="4220BDFA" w14:textId="77777777" w:rsidR="007573DA" w:rsidRDefault="007573DA" w:rsidP="00554DAB">
      <w:pPr>
        <w:spacing w:after="0" w:line="240" w:lineRule="auto"/>
        <w:jc w:val="both"/>
        <w:rPr>
          <w:rFonts w:eastAsia="Times New Roman" w:cs="Tahoma"/>
          <w:color w:val="000000"/>
          <w:lang w:val="en-US"/>
        </w:rPr>
      </w:pPr>
    </w:p>
    <w:p w14:paraId="55004C58" w14:textId="75EB7479" w:rsidR="0024013E" w:rsidRDefault="00445591" w:rsidP="00554DAB">
      <w:pPr>
        <w:spacing w:after="0" w:line="240" w:lineRule="auto"/>
        <w:jc w:val="both"/>
        <w:rPr>
          <w:rFonts w:cs="Tahoma"/>
        </w:rPr>
      </w:pPr>
      <w:r>
        <w:rPr>
          <w:rFonts w:cs="Tahoma"/>
        </w:rPr>
        <w:t xml:space="preserve">While the </w:t>
      </w:r>
      <w:r w:rsidR="00174BB3" w:rsidRPr="00174BB3">
        <w:rPr>
          <w:rFonts w:cs="Tahoma"/>
        </w:rPr>
        <w:t>COVID-19 pandemic</w:t>
      </w:r>
      <w:r>
        <w:rPr>
          <w:rFonts w:cs="Tahoma"/>
        </w:rPr>
        <w:t xml:space="preserve"> was evolving</w:t>
      </w:r>
      <w:r w:rsidR="00174BB3" w:rsidRPr="00174BB3">
        <w:rPr>
          <w:rFonts w:cs="Tahoma"/>
        </w:rPr>
        <w:t>, approximately 1.5 million migrant workers from Sri Lanka were overseas</w:t>
      </w:r>
      <w:r w:rsidR="00FA708A">
        <w:rPr>
          <w:rFonts w:cs="Tahoma"/>
        </w:rPr>
        <w:t>. Ou</w:t>
      </w:r>
      <w:r w:rsidR="0024013E" w:rsidRPr="0024013E">
        <w:rPr>
          <w:rFonts w:cs="Tahoma"/>
        </w:rPr>
        <w:t xml:space="preserve">t of </w:t>
      </w:r>
      <w:r w:rsidR="00FA708A">
        <w:rPr>
          <w:rFonts w:cs="Tahoma"/>
        </w:rPr>
        <w:t>this total, about</w:t>
      </w:r>
      <w:r w:rsidR="0024013E" w:rsidRPr="0024013E">
        <w:rPr>
          <w:rFonts w:cs="Tahoma"/>
        </w:rPr>
        <w:t xml:space="preserve"> 800,000</w:t>
      </w:r>
      <w:r w:rsidR="00FA708A">
        <w:rPr>
          <w:rFonts w:cs="Tahoma"/>
        </w:rPr>
        <w:t xml:space="preserve"> are</w:t>
      </w:r>
      <w:r w:rsidR="0024013E" w:rsidRPr="0024013E">
        <w:rPr>
          <w:rFonts w:cs="Tahoma"/>
        </w:rPr>
        <w:t xml:space="preserve"> in the Middle East region, which serves as the main destination for Sri Lankan migrant workers. 80% of </w:t>
      </w:r>
      <w:r w:rsidR="0024013E">
        <w:rPr>
          <w:rFonts w:cs="Tahoma"/>
        </w:rPr>
        <w:t>those who are</w:t>
      </w:r>
      <w:r w:rsidR="0024013E" w:rsidRPr="0024013E">
        <w:rPr>
          <w:rFonts w:cs="Tahoma"/>
        </w:rPr>
        <w:t xml:space="preserve"> serving in the Middle East are domestic care providers, with low or semi-skills, and majority of </w:t>
      </w:r>
      <w:r w:rsidR="00FA708A">
        <w:rPr>
          <w:rFonts w:cs="Tahoma"/>
        </w:rPr>
        <w:t xml:space="preserve">them </w:t>
      </w:r>
      <w:r w:rsidR="0024013E" w:rsidRPr="0024013E">
        <w:rPr>
          <w:rFonts w:cs="Tahoma"/>
        </w:rPr>
        <w:t>are women who are particularly vulnerable</w:t>
      </w:r>
      <w:r w:rsidR="0024013E">
        <w:rPr>
          <w:rFonts w:cs="Tahoma"/>
        </w:rPr>
        <w:t xml:space="preserve">. </w:t>
      </w:r>
    </w:p>
    <w:p w14:paraId="791B35B5" w14:textId="77777777" w:rsidR="0024013E" w:rsidRDefault="0024013E" w:rsidP="00554DAB">
      <w:pPr>
        <w:spacing w:after="0" w:line="240" w:lineRule="auto"/>
        <w:jc w:val="both"/>
        <w:rPr>
          <w:rFonts w:cs="Tahoma"/>
        </w:rPr>
      </w:pPr>
    </w:p>
    <w:p w14:paraId="2ECE0391" w14:textId="7D24EEA4" w:rsidR="00174BB3" w:rsidRDefault="0024013E" w:rsidP="00554DAB">
      <w:pPr>
        <w:spacing w:after="0" w:line="240" w:lineRule="auto"/>
        <w:jc w:val="both"/>
        <w:rPr>
          <w:rFonts w:cs="Tahoma"/>
        </w:rPr>
      </w:pPr>
      <w:r>
        <w:rPr>
          <w:rFonts w:cs="Tahoma"/>
        </w:rPr>
        <w:t>T</w:t>
      </w:r>
      <w:r w:rsidR="00174BB3" w:rsidRPr="00174BB3">
        <w:rPr>
          <w:rFonts w:cs="Tahoma"/>
        </w:rPr>
        <w:t xml:space="preserve">he Government of Sri Lanka accorded high priority towards addressing </w:t>
      </w:r>
      <w:r>
        <w:rPr>
          <w:rFonts w:cs="Tahoma"/>
        </w:rPr>
        <w:t>the</w:t>
      </w:r>
      <w:r w:rsidR="00174BB3">
        <w:rPr>
          <w:rFonts w:cs="Tahoma"/>
        </w:rPr>
        <w:t xml:space="preserve"> immediate</w:t>
      </w:r>
      <w:r w:rsidR="00174BB3" w:rsidRPr="00174BB3">
        <w:rPr>
          <w:rFonts w:cs="Tahoma"/>
        </w:rPr>
        <w:t xml:space="preserve"> concerns</w:t>
      </w:r>
      <w:r>
        <w:rPr>
          <w:rFonts w:cs="Tahoma"/>
        </w:rPr>
        <w:t xml:space="preserve"> of these vulnerable migrant workers</w:t>
      </w:r>
      <w:r w:rsidR="007573DA">
        <w:rPr>
          <w:rFonts w:cs="Tahoma"/>
        </w:rPr>
        <w:t xml:space="preserve"> during this period</w:t>
      </w:r>
      <w:r w:rsidR="00174BB3">
        <w:rPr>
          <w:rFonts w:cs="Tahoma"/>
        </w:rPr>
        <w:t xml:space="preserve">, </w:t>
      </w:r>
      <w:r w:rsidR="00265736">
        <w:rPr>
          <w:rFonts w:cs="Tahoma"/>
        </w:rPr>
        <w:t>including</w:t>
      </w:r>
      <w:r w:rsidR="00174BB3">
        <w:rPr>
          <w:rFonts w:cs="Tahoma"/>
        </w:rPr>
        <w:t xml:space="preserve">: </w:t>
      </w:r>
    </w:p>
    <w:p w14:paraId="3120177C" w14:textId="77777777" w:rsidR="00174BB3" w:rsidRDefault="00174BB3" w:rsidP="00554DAB">
      <w:pPr>
        <w:spacing w:after="0" w:line="240" w:lineRule="auto"/>
        <w:jc w:val="both"/>
        <w:rPr>
          <w:rFonts w:cs="Tahoma"/>
        </w:rPr>
      </w:pPr>
    </w:p>
    <w:p w14:paraId="2BF36BE5" w14:textId="17855A9D" w:rsidR="00174BB3" w:rsidRPr="00174BB3" w:rsidRDefault="0024013E" w:rsidP="00174BB3">
      <w:pPr>
        <w:pStyle w:val="ListParagraph"/>
        <w:numPr>
          <w:ilvl w:val="0"/>
          <w:numId w:val="3"/>
        </w:numPr>
        <w:spacing w:after="0" w:line="240" w:lineRule="auto"/>
        <w:jc w:val="both"/>
        <w:rPr>
          <w:rFonts w:cs="Tahoma"/>
        </w:rPr>
      </w:pPr>
      <w:r>
        <w:rPr>
          <w:rFonts w:cs="Tahoma"/>
        </w:rPr>
        <w:t>Creation</w:t>
      </w:r>
      <w:r w:rsidR="00174BB3" w:rsidRPr="00174BB3">
        <w:rPr>
          <w:rFonts w:cs="Tahoma"/>
        </w:rPr>
        <w:t xml:space="preserve"> of a web portal ‘Contact Sri Lanka’ </w:t>
      </w:r>
      <w:r w:rsidRPr="00174BB3">
        <w:rPr>
          <w:rFonts w:cs="Tahoma"/>
        </w:rPr>
        <w:t xml:space="preserve">to </w:t>
      </w:r>
      <w:r>
        <w:rPr>
          <w:rFonts w:cs="Tahoma"/>
        </w:rPr>
        <w:t xml:space="preserve">gather </w:t>
      </w:r>
      <w:r w:rsidR="00E5496F">
        <w:rPr>
          <w:rFonts w:cs="Tahoma"/>
        </w:rPr>
        <w:t>empirical data</w:t>
      </w:r>
      <w:r>
        <w:rPr>
          <w:rFonts w:cs="Tahoma"/>
        </w:rPr>
        <w:t xml:space="preserve"> on the immediate requirements of these workers, and to </w:t>
      </w:r>
      <w:r w:rsidR="00174BB3" w:rsidRPr="00174BB3">
        <w:rPr>
          <w:rFonts w:cs="Tahoma"/>
        </w:rPr>
        <w:t>guide and provide information and to assist in emergencies</w:t>
      </w:r>
      <w:r>
        <w:rPr>
          <w:rFonts w:cs="Tahoma"/>
        </w:rPr>
        <w:t>. O</w:t>
      </w:r>
      <w:r w:rsidR="00174BB3" w:rsidRPr="00174BB3">
        <w:rPr>
          <w:rFonts w:cs="Tahoma"/>
        </w:rPr>
        <w:t xml:space="preserve">ver </w:t>
      </w:r>
      <w:r w:rsidR="00174BB3">
        <w:rPr>
          <w:rFonts w:cs="Tahoma"/>
        </w:rPr>
        <w:t>17</w:t>
      </w:r>
      <w:r w:rsidR="00174BB3" w:rsidRPr="00174BB3">
        <w:rPr>
          <w:rFonts w:cs="Tahoma"/>
        </w:rPr>
        <w:t>,000 questions posed by Overseas Sri Lankans (OSLs) were answered by a dedicated team, ensuring the wellbeing of the migrant workers spread over 120 countries.</w:t>
      </w:r>
    </w:p>
    <w:p w14:paraId="1E6334B1" w14:textId="30420BCD" w:rsidR="00174BB3" w:rsidRPr="00174BB3" w:rsidRDefault="00174BB3" w:rsidP="00174BB3">
      <w:pPr>
        <w:pStyle w:val="ListParagraph"/>
        <w:numPr>
          <w:ilvl w:val="0"/>
          <w:numId w:val="3"/>
        </w:numPr>
        <w:spacing w:after="0" w:line="240" w:lineRule="auto"/>
        <w:jc w:val="both"/>
        <w:rPr>
          <w:rFonts w:cs="Tahoma"/>
        </w:rPr>
      </w:pPr>
      <w:r w:rsidRPr="00174BB3">
        <w:rPr>
          <w:rFonts w:cs="Tahoma"/>
        </w:rPr>
        <w:t>Release of emergency funds to attend to the basic needs of vulnerable migrants</w:t>
      </w:r>
    </w:p>
    <w:p w14:paraId="5EE91E73" w14:textId="272CCBF6" w:rsidR="00174BB3" w:rsidRPr="00174BB3" w:rsidRDefault="00174BB3" w:rsidP="00174BB3">
      <w:pPr>
        <w:pStyle w:val="ListParagraph"/>
        <w:numPr>
          <w:ilvl w:val="0"/>
          <w:numId w:val="3"/>
        </w:numPr>
        <w:spacing w:after="0" w:line="240" w:lineRule="auto"/>
        <w:jc w:val="both"/>
        <w:rPr>
          <w:rFonts w:cs="Tahoma"/>
        </w:rPr>
      </w:pPr>
      <w:r w:rsidRPr="00174BB3">
        <w:rPr>
          <w:rFonts w:cs="Tahoma"/>
        </w:rPr>
        <w:t>Air lifting of dry rations to selected destinations</w:t>
      </w:r>
    </w:p>
    <w:p w14:paraId="489CAFC5" w14:textId="77777777" w:rsidR="004C6F5E" w:rsidRDefault="00174BB3" w:rsidP="00174BB3">
      <w:pPr>
        <w:pStyle w:val="ListParagraph"/>
        <w:numPr>
          <w:ilvl w:val="0"/>
          <w:numId w:val="3"/>
        </w:numPr>
        <w:spacing w:after="0" w:line="240" w:lineRule="auto"/>
        <w:jc w:val="both"/>
        <w:rPr>
          <w:rFonts w:cs="Tahoma"/>
        </w:rPr>
      </w:pPr>
      <w:r w:rsidRPr="00174BB3">
        <w:rPr>
          <w:rFonts w:cs="Tahoma"/>
        </w:rPr>
        <w:t xml:space="preserve">Providing </w:t>
      </w:r>
      <w:r>
        <w:rPr>
          <w:rFonts w:cs="Tahoma"/>
        </w:rPr>
        <w:t>temp</w:t>
      </w:r>
      <w:r w:rsidRPr="00174BB3">
        <w:rPr>
          <w:rFonts w:cs="Tahoma"/>
        </w:rPr>
        <w:t>or</w:t>
      </w:r>
      <w:r>
        <w:rPr>
          <w:rFonts w:cs="Tahoma"/>
        </w:rPr>
        <w:t>ar</w:t>
      </w:r>
      <w:r w:rsidRPr="00174BB3">
        <w:rPr>
          <w:rFonts w:cs="Tahoma"/>
        </w:rPr>
        <w:t>y shelter and accommodation</w:t>
      </w:r>
    </w:p>
    <w:p w14:paraId="3CE7E444" w14:textId="254ECB9E" w:rsidR="00174BB3" w:rsidRDefault="004C6F5E" w:rsidP="00174BB3">
      <w:pPr>
        <w:pStyle w:val="ListParagraph"/>
        <w:numPr>
          <w:ilvl w:val="0"/>
          <w:numId w:val="3"/>
        </w:numPr>
        <w:spacing w:after="0" w:line="240" w:lineRule="auto"/>
        <w:jc w:val="both"/>
        <w:rPr>
          <w:rFonts w:cs="Tahoma"/>
        </w:rPr>
      </w:pPr>
      <w:r>
        <w:rPr>
          <w:rFonts w:cs="Tahoma"/>
        </w:rPr>
        <w:t xml:space="preserve">Negotiation of alternative employment opportunities for those who lost their employment due to COVID – 19, </w:t>
      </w:r>
      <w:r w:rsidR="00174BB3" w:rsidRPr="00174BB3">
        <w:rPr>
          <w:rFonts w:cs="Tahoma"/>
        </w:rPr>
        <w:t xml:space="preserve"> </w:t>
      </w:r>
    </w:p>
    <w:p w14:paraId="79160494" w14:textId="21C0D6FA" w:rsidR="00174BB3" w:rsidRPr="00174BB3" w:rsidRDefault="00174BB3" w:rsidP="00174BB3">
      <w:pPr>
        <w:pStyle w:val="ListParagraph"/>
        <w:numPr>
          <w:ilvl w:val="0"/>
          <w:numId w:val="3"/>
        </w:numPr>
        <w:spacing w:after="0" w:line="240" w:lineRule="auto"/>
        <w:jc w:val="both"/>
        <w:rPr>
          <w:rFonts w:cs="Tahoma"/>
        </w:rPr>
      </w:pPr>
      <w:r>
        <w:rPr>
          <w:rFonts w:cs="Tahoma"/>
        </w:rPr>
        <w:t>Facilitating RT-PCR testing</w:t>
      </w:r>
    </w:p>
    <w:p w14:paraId="347F09CF" w14:textId="77777777" w:rsidR="00174BB3" w:rsidRPr="00174BB3" w:rsidRDefault="00174BB3" w:rsidP="00554DAB">
      <w:pPr>
        <w:spacing w:after="0" w:line="240" w:lineRule="auto"/>
        <w:jc w:val="both"/>
        <w:rPr>
          <w:rFonts w:cs="Tahoma"/>
        </w:rPr>
      </w:pPr>
    </w:p>
    <w:p w14:paraId="10D9A2A0" w14:textId="0CE40D15" w:rsidR="00174BB3" w:rsidRDefault="00174BB3" w:rsidP="00554DAB">
      <w:pPr>
        <w:spacing w:after="0" w:line="240" w:lineRule="auto"/>
        <w:jc w:val="both"/>
        <w:rPr>
          <w:rFonts w:cs="Tahoma"/>
        </w:rPr>
      </w:pPr>
      <w:r>
        <w:rPr>
          <w:rFonts w:cs="Tahoma"/>
        </w:rPr>
        <w:t>Furthermore, a sizeable number of migrant workers either voluntarily or for</w:t>
      </w:r>
      <w:r w:rsidR="0024013E">
        <w:rPr>
          <w:rFonts w:cs="Tahoma"/>
        </w:rPr>
        <w:t xml:space="preserve"> other</w:t>
      </w:r>
      <w:r>
        <w:rPr>
          <w:rFonts w:cs="Tahoma"/>
        </w:rPr>
        <w:t xml:space="preserve"> </w:t>
      </w:r>
      <w:r w:rsidR="007573DA">
        <w:rPr>
          <w:rFonts w:cs="Tahoma"/>
        </w:rPr>
        <w:t xml:space="preserve">compelling </w:t>
      </w:r>
      <w:r>
        <w:rPr>
          <w:rFonts w:cs="Tahoma"/>
        </w:rPr>
        <w:t xml:space="preserve">reasons </w:t>
      </w:r>
      <w:r w:rsidR="0024013E">
        <w:rPr>
          <w:rFonts w:cs="Tahoma"/>
        </w:rPr>
        <w:t xml:space="preserve">such as </w:t>
      </w:r>
      <w:r>
        <w:rPr>
          <w:rFonts w:cs="Tahoma"/>
        </w:rPr>
        <w:t xml:space="preserve"> loss of employment, and issues related to </w:t>
      </w:r>
      <w:r w:rsidR="0024013E">
        <w:rPr>
          <w:rFonts w:cs="Tahoma"/>
        </w:rPr>
        <w:t>wages and health</w:t>
      </w:r>
      <w:r>
        <w:rPr>
          <w:rFonts w:cs="Tahoma"/>
        </w:rPr>
        <w:t xml:space="preserve"> during the Pandemic period have expressed their interest to return to Sri Lanka. </w:t>
      </w:r>
    </w:p>
    <w:p w14:paraId="00F1230D" w14:textId="77777777" w:rsidR="00174BB3" w:rsidRDefault="00174BB3" w:rsidP="00554DAB">
      <w:pPr>
        <w:spacing w:after="0" w:line="240" w:lineRule="auto"/>
        <w:jc w:val="both"/>
        <w:rPr>
          <w:rFonts w:cs="Tahoma"/>
        </w:rPr>
      </w:pPr>
    </w:p>
    <w:p w14:paraId="7BB51087" w14:textId="172582A4" w:rsidR="00174BB3" w:rsidRDefault="00174BB3" w:rsidP="00554DAB">
      <w:pPr>
        <w:spacing w:after="0" w:line="240" w:lineRule="auto"/>
        <w:jc w:val="both"/>
        <w:rPr>
          <w:rFonts w:cs="Tahoma"/>
        </w:rPr>
      </w:pPr>
      <w:r>
        <w:rPr>
          <w:rFonts w:cs="Tahoma"/>
        </w:rPr>
        <w:t xml:space="preserve">As of date, 27, 802 migrant workers have been repatriated, which accounts to 64% of total repatriations since March 2020. </w:t>
      </w:r>
      <w:r w:rsidR="00F23FAD">
        <w:rPr>
          <w:rFonts w:cs="Tahoma"/>
        </w:rPr>
        <w:t>S</w:t>
      </w:r>
      <w:r w:rsidR="00F23FAD" w:rsidRPr="00F23FAD">
        <w:rPr>
          <w:rFonts w:cs="Tahoma"/>
        </w:rPr>
        <w:t>ri Lanka has sent at least one repatriation flight to almost all the destinations which have a large migrant worker presence, with multiple flights to Male, Dubai</w:t>
      </w:r>
      <w:r w:rsidR="00F23FAD">
        <w:rPr>
          <w:rFonts w:cs="Tahoma"/>
        </w:rPr>
        <w:t>, Qatar, Dhaka, Singapore, Saud</w:t>
      </w:r>
      <w:r w:rsidR="00F23FAD" w:rsidRPr="00F23FAD">
        <w:rPr>
          <w:rFonts w:cs="Tahoma"/>
        </w:rPr>
        <w:t>i Arabia, Oman and South Korea</w:t>
      </w:r>
    </w:p>
    <w:p w14:paraId="5BB77AA6" w14:textId="77777777" w:rsidR="00174BB3" w:rsidRDefault="00174BB3" w:rsidP="00554DAB">
      <w:pPr>
        <w:spacing w:after="0" w:line="240" w:lineRule="auto"/>
        <w:jc w:val="both"/>
        <w:rPr>
          <w:rFonts w:cs="Tahoma"/>
        </w:rPr>
      </w:pPr>
    </w:p>
    <w:p w14:paraId="5FEE1CE4" w14:textId="153E0C9F" w:rsidR="00174BB3" w:rsidRDefault="00174BB3" w:rsidP="00554DAB">
      <w:pPr>
        <w:spacing w:after="0" w:line="240" w:lineRule="auto"/>
        <w:jc w:val="both"/>
        <w:rPr>
          <w:rFonts w:cs="Tahoma"/>
        </w:rPr>
      </w:pPr>
      <w:r>
        <w:rPr>
          <w:rFonts w:cs="Tahoma"/>
        </w:rPr>
        <w:t xml:space="preserve">While another </w:t>
      </w:r>
      <w:r w:rsidR="00F23FAD">
        <w:rPr>
          <w:rFonts w:cs="Tahoma"/>
        </w:rPr>
        <w:t>40,152</w:t>
      </w:r>
      <w:r>
        <w:rPr>
          <w:rFonts w:cs="Tahoma"/>
        </w:rPr>
        <w:t xml:space="preserve"> of migrants </w:t>
      </w:r>
      <w:r w:rsidR="00F23FAD">
        <w:rPr>
          <w:rFonts w:cs="Tahoma"/>
        </w:rPr>
        <w:t xml:space="preserve">(3308 dependents) </w:t>
      </w:r>
      <w:r>
        <w:rPr>
          <w:rFonts w:cs="Tahoma"/>
        </w:rPr>
        <w:t xml:space="preserve">have expressed their interest to return to Sri Lanka, the Government </w:t>
      </w:r>
      <w:r w:rsidR="0024013E">
        <w:rPr>
          <w:rFonts w:cs="Tahoma"/>
        </w:rPr>
        <w:t xml:space="preserve">is compelled to make the difficult decision of phasing out repatriations due to limitations with regard to capacities </w:t>
      </w:r>
      <w:r w:rsidR="00FA708A">
        <w:rPr>
          <w:rFonts w:cs="Tahoma"/>
        </w:rPr>
        <w:t>at local</w:t>
      </w:r>
      <w:r w:rsidR="0024013E">
        <w:rPr>
          <w:rFonts w:cs="Tahoma"/>
        </w:rPr>
        <w:t xml:space="preserve"> quarantine facilities, </w:t>
      </w:r>
      <w:r w:rsidR="00FA708A">
        <w:rPr>
          <w:rFonts w:cs="Tahoma"/>
        </w:rPr>
        <w:t xml:space="preserve">national </w:t>
      </w:r>
      <w:r w:rsidR="0024013E">
        <w:rPr>
          <w:rFonts w:cs="Tahoma"/>
        </w:rPr>
        <w:t xml:space="preserve">health infrastructure and </w:t>
      </w:r>
      <w:r w:rsidR="00FA708A">
        <w:rPr>
          <w:rFonts w:cs="Tahoma"/>
        </w:rPr>
        <w:t xml:space="preserve">the number of healthcare professionals and also taking into </w:t>
      </w:r>
      <w:proofErr w:type="gramStart"/>
      <w:r w:rsidR="00FA708A">
        <w:rPr>
          <w:rFonts w:cs="Tahoma"/>
        </w:rPr>
        <w:t xml:space="preserve">consideration </w:t>
      </w:r>
      <w:r w:rsidR="0024013E">
        <w:rPr>
          <w:rFonts w:cs="Tahoma"/>
        </w:rPr>
        <w:t xml:space="preserve"> the</w:t>
      </w:r>
      <w:proofErr w:type="gramEnd"/>
      <w:r w:rsidR="0024013E">
        <w:rPr>
          <w:rFonts w:cs="Tahoma"/>
        </w:rPr>
        <w:t xml:space="preserve"> local COVID-19 transmission situation. </w:t>
      </w:r>
    </w:p>
    <w:p w14:paraId="12581887" w14:textId="77777777" w:rsidR="00174BB3" w:rsidRDefault="00174BB3" w:rsidP="00554DAB">
      <w:pPr>
        <w:spacing w:after="0" w:line="240" w:lineRule="auto"/>
        <w:jc w:val="both"/>
        <w:rPr>
          <w:rFonts w:cs="Tahoma"/>
        </w:rPr>
      </w:pPr>
    </w:p>
    <w:p w14:paraId="664B84B5" w14:textId="77777777" w:rsidR="003D2C72" w:rsidRDefault="003D2C72" w:rsidP="003D2C72">
      <w:pPr>
        <w:spacing w:after="0" w:line="240" w:lineRule="auto"/>
        <w:jc w:val="both"/>
        <w:rPr>
          <w:rFonts w:cs="Tahoma"/>
        </w:rPr>
      </w:pPr>
    </w:p>
    <w:p w14:paraId="773A7A4D" w14:textId="77777777" w:rsidR="0024013E" w:rsidRDefault="0024013E" w:rsidP="00554DAB">
      <w:pPr>
        <w:spacing w:after="0" w:line="240" w:lineRule="auto"/>
        <w:jc w:val="both"/>
        <w:rPr>
          <w:rFonts w:cs="Tahoma"/>
        </w:rPr>
      </w:pPr>
    </w:p>
    <w:p w14:paraId="23D689B7" w14:textId="77777777" w:rsidR="007573DA" w:rsidRDefault="007573DA" w:rsidP="00554DAB">
      <w:pPr>
        <w:spacing w:after="0" w:line="240" w:lineRule="auto"/>
        <w:jc w:val="both"/>
        <w:rPr>
          <w:rFonts w:cs="Tahoma"/>
        </w:rPr>
      </w:pPr>
    </w:p>
    <w:p w14:paraId="786DF5F6" w14:textId="77777777" w:rsidR="007573DA" w:rsidRDefault="007573DA" w:rsidP="00554DAB">
      <w:pPr>
        <w:spacing w:after="0" w:line="240" w:lineRule="auto"/>
        <w:jc w:val="both"/>
        <w:rPr>
          <w:rFonts w:cs="Tahoma"/>
        </w:rPr>
      </w:pPr>
    </w:p>
    <w:p w14:paraId="2D81DF52" w14:textId="77777777" w:rsidR="007573DA" w:rsidRDefault="007573DA" w:rsidP="00554DAB">
      <w:pPr>
        <w:spacing w:after="0" w:line="240" w:lineRule="auto"/>
        <w:jc w:val="both"/>
        <w:rPr>
          <w:rFonts w:cs="Tahoma"/>
        </w:rPr>
      </w:pPr>
    </w:p>
    <w:p w14:paraId="206EBA41" w14:textId="4C85372E" w:rsidR="003D2C72" w:rsidRDefault="003D2C72" w:rsidP="003D2C72">
      <w:pPr>
        <w:spacing w:after="0" w:line="240" w:lineRule="auto"/>
        <w:jc w:val="both"/>
        <w:rPr>
          <w:rFonts w:cs="Tahoma"/>
        </w:rPr>
      </w:pPr>
      <w:r>
        <w:rPr>
          <w:rFonts w:cs="Tahoma"/>
        </w:rPr>
        <w:t xml:space="preserve">Mr. Chair, distinguish panellists, </w:t>
      </w:r>
    </w:p>
    <w:p w14:paraId="501DC07F" w14:textId="77777777" w:rsidR="003D2C72" w:rsidRDefault="003D2C72" w:rsidP="00554DAB">
      <w:pPr>
        <w:spacing w:after="0" w:line="240" w:lineRule="auto"/>
        <w:jc w:val="both"/>
        <w:rPr>
          <w:rFonts w:cs="Tahoma"/>
        </w:rPr>
      </w:pPr>
    </w:p>
    <w:p w14:paraId="1972C4F3" w14:textId="009D6530" w:rsidR="0024013E" w:rsidRDefault="0024013E" w:rsidP="00554DAB">
      <w:pPr>
        <w:spacing w:after="0" w:line="240" w:lineRule="auto"/>
        <w:jc w:val="both"/>
        <w:rPr>
          <w:rFonts w:cs="Tahoma"/>
        </w:rPr>
      </w:pPr>
      <w:r>
        <w:rPr>
          <w:rFonts w:cs="Tahoma"/>
        </w:rPr>
        <w:t xml:space="preserve">With its own experience, Sri Lanka wishes to </w:t>
      </w:r>
      <w:r w:rsidR="007573DA">
        <w:rPr>
          <w:rFonts w:cs="Tahoma"/>
        </w:rPr>
        <w:t xml:space="preserve">bring the attention of this august gathering to the following priority areas </w:t>
      </w:r>
      <w:r>
        <w:rPr>
          <w:rFonts w:cs="Tahoma"/>
        </w:rPr>
        <w:t>in relation to protection of vulnerable migr</w:t>
      </w:r>
      <w:r w:rsidR="00202BEB">
        <w:rPr>
          <w:rFonts w:cs="Tahoma"/>
        </w:rPr>
        <w:t xml:space="preserve">ants during this Pandemic and beyond: </w:t>
      </w:r>
    </w:p>
    <w:p w14:paraId="26C0B7F8" w14:textId="77777777" w:rsidR="00202BEB" w:rsidRDefault="00202BEB" w:rsidP="00554DAB">
      <w:pPr>
        <w:spacing w:after="0" w:line="240" w:lineRule="auto"/>
        <w:jc w:val="both"/>
        <w:rPr>
          <w:rFonts w:cs="Tahoma"/>
        </w:rPr>
      </w:pPr>
    </w:p>
    <w:p w14:paraId="2F4CA875" w14:textId="04F1FA1A" w:rsidR="00265736" w:rsidRPr="00265736" w:rsidRDefault="004C2592" w:rsidP="00265736">
      <w:pPr>
        <w:pStyle w:val="ListParagraph"/>
        <w:numPr>
          <w:ilvl w:val="0"/>
          <w:numId w:val="4"/>
        </w:numPr>
        <w:spacing w:after="0" w:line="240" w:lineRule="auto"/>
        <w:jc w:val="both"/>
        <w:rPr>
          <w:rFonts w:cs="Tahoma"/>
        </w:rPr>
      </w:pPr>
      <w:r w:rsidRPr="004C09D6">
        <w:rPr>
          <w:rFonts w:cs="Tahoma"/>
          <w:b/>
          <w:u w:val="single"/>
        </w:rPr>
        <w:t xml:space="preserve">Health of migrant workers </w:t>
      </w:r>
      <w:r w:rsidR="00265736" w:rsidRPr="004C09D6">
        <w:rPr>
          <w:rFonts w:cs="Tahoma"/>
          <w:b/>
          <w:u w:val="single"/>
        </w:rPr>
        <w:t xml:space="preserve">as an integral part of national </w:t>
      </w:r>
      <w:r w:rsidR="007573DA">
        <w:rPr>
          <w:rFonts w:cs="Tahoma"/>
          <w:b/>
          <w:u w:val="single"/>
        </w:rPr>
        <w:t>health responses plans</w:t>
      </w:r>
      <w:r w:rsidR="00265736">
        <w:rPr>
          <w:rFonts w:cs="Tahoma"/>
          <w:u w:val="single"/>
        </w:rPr>
        <w:t>:</w:t>
      </w:r>
      <w:r w:rsidR="00265736" w:rsidRPr="00265736">
        <w:rPr>
          <w:rFonts w:cs="Tahoma"/>
        </w:rPr>
        <w:t xml:space="preserve"> </w:t>
      </w:r>
    </w:p>
    <w:p w14:paraId="5F1F933B" w14:textId="54125ECD" w:rsidR="00300C80" w:rsidRDefault="00F11FAC" w:rsidP="00265736">
      <w:pPr>
        <w:pStyle w:val="ListParagraph"/>
        <w:spacing w:after="0" w:line="240" w:lineRule="auto"/>
        <w:jc w:val="both"/>
        <w:rPr>
          <w:rFonts w:eastAsia="Times New Roman" w:cs="Tahoma"/>
          <w:color w:val="000000"/>
          <w:lang w:val="en-US"/>
        </w:rPr>
      </w:pPr>
      <w:r w:rsidRPr="00F11FAC">
        <w:rPr>
          <w:rFonts w:cs="Tahoma"/>
        </w:rPr>
        <w:t xml:space="preserve">The COVID-19 pandemic has highlighted the need to ensure that migrant health is adequately addressed and that the health needs of migrants are integrated </w:t>
      </w:r>
      <w:r w:rsidRPr="00F11FAC">
        <w:rPr>
          <w:rFonts w:eastAsia="Times New Roman" w:cs="Tahoma"/>
          <w:color w:val="000000"/>
          <w:lang w:val="en-US"/>
        </w:rPr>
        <w:t>into national plans, policies and strategies across sectors, responding to the call to ‘leave no one behind’ and achieve Universal Health Coverage (UHC), as stated in the 2030 Agenda for Sustainable Development. </w:t>
      </w:r>
      <w:r w:rsidRPr="00265736">
        <w:rPr>
          <w:rFonts w:eastAsia="Times New Roman" w:cs="Tahoma"/>
          <w:color w:val="000000"/>
          <w:lang w:val="en-US"/>
        </w:rPr>
        <w:t xml:space="preserve">We urge countries to ensure that migrant workers are provided with </w:t>
      </w:r>
      <w:r w:rsidR="00265736">
        <w:rPr>
          <w:rFonts w:eastAsia="Times New Roman" w:cs="Tahoma"/>
          <w:color w:val="000000"/>
          <w:lang w:val="en-US"/>
        </w:rPr>
        <w:t xml:space="preserve">access to </w:t>
      </w:r>
      <w:r w:rsidRPr="00265736">
        <w:rPr>
          <w:rFonts w:eastAsia="Times New Roman" w:cs="Tahoma"/>
          <w:color w:val="000000"/>
          <w:lang w:val="en-US"/>
        </w:rPr>
        <w:t xml:space="preserve">healthcare facilities, regardless of their migration status, </w:t>
      </w:r>
      <w:r w:rsidR="00300C80">
        <w:rPr>
          <w:rFonts w:eastAsia="Times New Roman" w:cs="Tahoma"/>
          <w:color w:val="000000"/>
          <w:lang w:val="en-US"/>
        </w:rPr>
        <w:t xml:space="preserve">including by providing access to information </w:t>
      </w:r>
      <w:proofErr w:type="gramStart"/>
      <w:r w:rsidR="00300C80">
        <w:rPr>
          <w:rFonts w:eastAsia="Times New Roman" w:cs="Tahoma"/>
          <w:color w:val="000000"/>
          <w:lang w:val="en-US"/>
        </w:rPr>
        <w:t xml:space="preserve">and </w:t>
      </w:r>
      <w:r w:rsidR="007573DA">
        <w:rPr>
          <w:rFonts w:eastAsia="Times New Roman" w:cs="Tahoma"/>
          <w:color w:val="000000"/>
          <w:lang w:val="en-US"/>
        </w:rPr>
        <w:t xml:space="preserve"> t</w:t>
      </w:r>
      <w:r w:rsidR="00300C80">
        <w:rPr>
          <w:rFonts w:eastAsia="Times New Roman" w:cs="Tahoma"/>
          <w:color w:val="000000"/>
          <w:lang w:val="en-US"/>
        </w:rPr>
        <w:t>esting</w:t>
      </w:r>
      <w:proofErr w:type="gramEnd"/>
      <w:r w:rsidR="00265736" w:rsidRPr="00265736">
        <w:rPr>
          <w:rFonts w:eastAsia="Times New Roman" w:cs="Tahoma"/>
          <w:color w:val="000000"/>
          <w:lang w:val="en-US"/>
        </w:rPr>
        <w:t>.</w:t>
      </w:r>
      <w:r w:rsidR="00F6348A">
        <w:rPr>
          <w:rFonts w:eastAsia="Times New Roman" w:cs="Tahoma"/>
          <w:color w:val="000000"/>
          <w:lang w:val="en-US"/>
        </w:rPr>
        <w:t xml:space="preserve"> </w:t>
      </w:r>
    </w:p>
    <w:p w14:paraId="572E1FFD" w14:textId="77777777" w:rsidR="00300C80" w:rsidRDefault="00300C80" w:rsidP="00265736">
      <w:pPr>
        <w:pStyle w:val="ListParagraph"/>
        <w:spacing w:after="0" w:line="240" w:lineRule="auto"/>
        <w:jc w:val="both"/>
        <w:rPr>
          <w:rFonts w:eastAsia="Times New Roman" w:cs="Tahoma"/>
          <w:color w:val="000000"/>
          <w:lang w:val="en-US"/>
        </w:rPr>
      </w:pPr>
    </w:p>
    <w:p w14:paraId="431AF124" w14:textId="38B20F7B" w:rsidR="00F11FAC" w:rsidRPr="00265736" w:rsidRDefault="00F6348A" w:rsidP="00265736">
      <w:pPr>
        <w:pStyle w:val="ListParagraph"/>
        <w:spacing w:after="0" w:line="240" w:lineRule="auto"/>
        <w:jc w:val="both"/>
        <w:rPr>
          <w:rFonts w:cs="Tahoma"/>
        </w:rPr>
      </w:pPr>
      <w:r>
        <w:rPr>
          <w:rFonts w:eastAsia="Times New Roman" w:cs="Tahoma"/>
          <w:color w:val="000000"/>
          <w:lang w:val="en-US"/>
        </w:rPr>
        <w:t>Sri Lanka will continue its commitment towards migrant health, and has</w:t>
      </w:r>
      <w:r w:rsidR="004C2592">
        <w:rPr>
          <w:rFonts w:eastAsia="Times New Roman" w:cs="Tahoma"/>
          <w:color w:val="000000"/>
          <w:lang w:val="en-US"/>
        </w:rPr>
        <w:t xml:space="preserve"> provided healthcare facilities to all, </w:t>
      </w:r>
      <w:r w:rsidR="007573DA">
        <w:rPr>
          <w:rFonts w:eastAsia="Times New Roman" w:cs="Tahoma"/>
          <w:color w:val="000000"/>
          <w:lang w:val="en-US"/>
        </w:rPr>
        <w:t xml:space="preserve">including migrants regardless of their migration status. </w:t>
      </w:r>
      <w:r w:rsidR="003D2C72">
        <w:rPr>
          <w:rFonts w:eastAsia="Times New Roman" w:cs="Tahoma"/>
          <w:color w:val="000000"/>
          <w:lang w:val="en-US"/>
        </w:rPr>
        <w:t xml:space="preserve"> In the long run, </w:t>
      </w:r>
      <w:r w:rsidR="003D2C72">
        <w:rPr>
          <w:rFonts w:cs="Tahoma"/>
        </w:rPr>
        <w:t xml:space="preserve">cooperation between </w:t>
      </w:r>
      <w:r w:rsidR="00300C80">
        <w:rPr>
          <w:rFonts w:cs="Tahoma"/>
        </w:rPr>
        <w:t>States</w:t>
      </w:r>
      <w:r w:rsidR="003D2C72">
        <w:rPr>
          <w:rFonts w:cs="Tahoma"/>
        </w:rPr>
        <w:t xml:space="preserve">, as per the International Health Regulations (IHRs) on health checks and screening of migrants prior to repatriation </w:t>
      </w:r>
      <w:r w:rsidR="007573DA">
        <w:rPr>
          <w:rFonts w:cs="Tahoma"/>
        </w:rPr>
        <w:t xml:space="preserve">can contribute </w:t>
      </w:r>
      <w:proofErr w:type="gramStart"/>
      <w:r w:rsidR="007573DA">
        <w:rPr>
          <w:rFonts w:cs="Tahoma"/>
        </w:rPr>
        <w:t xml:space="preserve">significantly </w:t>
      </w:r>
      <w:r w:rsidR="003D2C72">
        <w:rPr>
          <w:rFonts w:cs="Tahoma"/>
        </w:rPr>
        <w:t xml:space="preserve"> in</w:t>
      </w:r>
      <w:proofErr w:type="gramEnd"/>
      <w:r w:rsidR="003D2C72">
        <w:rPr>
          <w:rFonts w:cs="Tahoma"/>
        </w:rPr>
        <w:t xml:space="preserve"> controlling outbreaks of disease.</w:t>
      </w:r>
      <w:r w:rsidR="004C2592">
        <w:rPr>
          <w:rFonts w:eastAsia="Times New Roman" w:cs="Tahoma"/>
          <w:color w:val="000000"/>
          <w:lang w:val="en-US"/>
        </w:rPr>
        <w:t xml:space="preserve"> </w:t>
      </w:r>
    </w:p>
    <w:p w14:paraId="63DA271A" w14:textId="77777777" w:rsidR="00F11FAC" w:rsidRPr="00F11FAC" w:rsidRDefault="00F11FAC" w:rsidP="00F11FAC">
      <w:pPr>
        <w:pStyle w:val="ListParagraph"/>
        <w:spacing w:after="0" w:line="240" w:lineRule="auto"/>
        <w:jc w:val="both"/>
        <w:rPr>
          <w:rFonts w:cs="Tahoma"/>
        </w:rPr>
      </w:pPr>
    </w:p>
    <w:p w14:paraId="6C809D64" w14:textId="27A924DF" w:rsidR="00F6348A" w:rsidRDefault="007573DA" w:rsidP="007573DA">
      <w:pPr>
        <w:pStyle w:val="ListParagraph"/>
        <w:numPr>
          <w:ilvl w:val="0"/>
          <w:numId w:val="4"/>
        </w:numPr>
        <w:spacing w:after="0" w:line="240" w:lineRule="auto"/>
        <w:jc w:val="both"/>
        <w:rPr>
          <w:rFonts w:cs="Tahoma"/>
        </w:rPr>
      </w:pPr>
      <w:r>
        <w:rPr>
          <w:rFonts w:cs="Tahoma"/>
          <w:b/>
          <w:u w:val="single"/>
        </w:rPr>
        <w:t xml:space="preserve">Facilitate </w:t>
      </w:r>
      <w:r w:rsidR="00265736" w:rsidRPr="004C09D6">
        <w:rPr>
          <w:rFonts w:cs="Tahoma"/>
          <w:b/>
          <w:u w:val="single"/>
        </w:rPr>
        <w:t xml:space="preserve">temporary relief measures </w:t>
      </w:r>
      <w:r w:rsidR="00955D0C" w:rsidRPr="004C09D6">
        <w:rPr>
          <w:rFonts w:cs="Tahoma"/>
          <w:b/>
          <w:u w:val="single"/>
        </w:rPr>
        <w:t>and amnesties</w:t>
      </w:r>
      <w:r w:rsidR="00265736" w:rsidRPr="00A43AD3">
        <w:rPr>
          <w:rFonts w:cs="Tahoma"/>
        </w:rPr>
        <w:t xml:space="preserve">: It is evident that most vulnerable among the migrant workers during this pandemic are those </w:t>
      </w:r>
      <w:r w:rsidR="00F6348A" w:rsidRPr="00A43AD3">
        <w:rPr>
          <w:rFonts w:cs="Tahoma"/>
        </w:rPr>
        <w:t xml:space="preserve">who are undocumented and irregular relying on daily paid jobs. Taking into account the unprecedented circumstances </w:t>
      </w:r>
      <w:r>
        <w:rPr>
          <w:rFonts w:cs="Tahoma"/>
        </w:rPr>
        <w:t>this</w:t>
      </w:r>
      <w:r w:rsidR="00F6348A" w:rsidRPr="00A43AD3">
        <w:rPr>
          <w:rFonts w:cs="Tahoma"/>
        </w:rPr>
        <w:t xml:space="preserve"> Pandemic has created, </w:t>
      </w:r>
      <w:r w:rsidR="00E0799C">
        <w:rPr>
          <w:rFonts w:cs="Tahoma"/>
        </w:rPr>
        <w:t xml:space="preserve">we </w:t>
      </w:r>
      <w:r w:rsidR="00F6348A" w:rsidRPr="00A43AD3">
        <w:rPr>
          <w:rFonts w:cs="Tahoma"/>
        </w:rPr>
        <w:t xml:space="preserve">encourage governments to provide relief measures, such as </w:t>
      </w:r>
      <w:r w:rsidR="00E0799C">
        <w:rPr>
          <w:rFonts w:cs="Tahoma"/>
        </w:rPr>
        <w:t xml:space="preserve">granting amnesties, </w:t>
      </w:r>
      <w:r w:rsidR="00F6348A" w:rsidRPr="00A43AD3">
        <w:rPr>
          <w:rFonts w:cs="Tahoma"/>
        </w:rPr>
        <w:t xml:space="preserve">regularising of visas and waiver of penalties and fines etc. Sri Lanka wishes to express its appreciation to Governments that have </w:t>
      </w:r>
      <w:r w:rsidRPr="00A43AD3">
        <w:rPr>
          <w:rFonts w:cs="Tahoma"/>
        </w:rPr>
        <w:t xml:space="preserve">already </w:t>
      </w:r>
      <w:r w:rsidR="00F6348A" w:rsidRPr="00A43AD3">
        <w:rPr>
          <w:rFonts w:cs="Tahoma"/>
        </w:rPr>
        <w:t xml:space="preserve">taken positive steps to this end. </w:t>
      </w:r>
    </w:p>
    <w:p w14:paraId="44EBF11F" w14:textId="77777777" w:rsidR="004C2592" w:rsidRPr="007573DA" w:rsidRDefault="004C2592" w:rsidP="007573DA">
      <w:pPr>
        <w:rPr>
          <w:rFonts w:cs="Tahoma"/>
          <w:u w:val="single"/>
        </w:rPr>
      </w:pPr>
    </w:p>
    <w:p w14:paraId="3DF14590" w14:textId="78B6B026" w:rsidR="00A43AD3" w:rsidRPr="00B24109" w:rsidRDefault="00542E19" w:rsidP="00A43AD3">
      <w:pPr>
        <w:pStyle w:val="ListParagraph"/>
        <w:numPr>
          <w:ilvl w:val="0"/>
          <w:numId w:val="4"/>
        </w:numPr>
        <w:spacing w:after="0" w:line="240" w:lineRule="auto"/>
        <w:jc w:val="both"/>
        <w:rPr>
          <w:rFonts w:cs="Tahoma"/>
          <w:highlight w:val="yellow"/>
        </w:rPr>
      </w:pPr>
      <w:r w:rsidRPr="007573DA">
        <w:rPr>
          <w:rFonts w:cs="Tahoma"/>
          <w:b/>
          <w:u w:val="single"/>
        </w:rPr>
        <w:t>Provide redress for migrant workers</w:t>
      </w:r>
      <w:r w:rsidR="00FA708A">
        <w:rPr>
          <w:rFonts w:cs="Tahoma"/>
        </w:rPr>
        <w:t>: The p</w:t>
      </w:r>
      <w:r w:rsidRPr="007573DA">
        <w:rPr>
          <w:rFonts w:cs="Tahoma"/>
        </w:rPr>
        <w:t>andemic, coupled with other existing</w:t>
      </w:r>
      <w:r>
        <w:rPr>
          <w:rFonts w:cs="Tahoma"/>
        </w:rPr>
        <w:t xml:space="preserve"> circumstances such as migration status </w:t>
      </w:r>
      <w:r w:rsidR="00FA708A">
        <w:rPr>
          <w:rFonts w:cs="Tahoma"/>
        </w:rPr>
        <w:t xml:space="preserve">make the </w:t>
      </w:r>
      <w:r w:rsidR="003D2C72">
        <w:rPr>
          <w:rFonts w:cs="Tahoma"/>
        </w:rPr>
        <w:t xml:space="preserve">migrant workers </w:t>
      </w:r>
      <w:r w:rsidR="00FA708A">
        <w:rPr>
          <w:rFonts w:cs="Tahoma"/>
        </w:rPr>
        <w:t xml:space="preserve">to face </w:t>
      </w:r>
      <w:r w:rsidR="00853A13">
        <w:rPr>
          <w:rFonts w:cs="Tahoma"/>
        </w:rPr>
        <w:t xml:space="preserve">additional challenges, </w:t>
      </w:r>
      <w:r w:rsidR="00FA708A">
        <w:rPr>
          <w:rFonts w:cs="Tahoma"/>
        </w:rPr>
        <w:t>such as</w:t>
      </w:r>
      <w:r w:rsidR="00853A13">
        <w:rPr>
          <w:rFonts w:cs="Tahoma"/>
        </w:rPr>
        <w:t xml:space="preserve"> </w:t>
      </w:r>
      <w:r w:rsidR="003D2C72">
        <w:rPr>
          <w:rFonts w:cs="Tahoma"/>
        </w:rPr>
        <w:t>loss of documentation</w:t>
      </w:r>
      <w:r w:rsidR="00FA708A">
        <w:rPr>
          <w:rFonts w:cs="Tahoma"/>
        </w:rPr>
        <w:t xml:space="preserve"> and non-payment of wages and benefits. </w:t>
      </w:r>
      <w:r w:rsidR="003D2C72">
        <w:rPr>
          <w:rFonts w:cs="Tahoma"/>
        </w:rPr>
        <w:t xml:space="preserve">We encourage Governments and Private agencies to </w:t>
      </w:r>
      <w:r w:rsidR="00FA708A">
        <w:rPr>
          <w:rFonts w:cs="Tahoma"/>
        </w:rPr>
        <w:t>provide</w:t>
      </w:r>
      <w:r w:rsidR="003D2C72">
        <w:rPr>
          <w:rFonts w:cs="Tahoma"/>
        </w:rPr>
        <w:t xml:space="preserve"> redress, </w:t>
      </w:r>
      <w:r w:rsidR="00FA708A">
        <w:rPr>
          <w:rFonts w:cs="Tahoma"/>
        </w:rPr>
        <w:t xml:space="preserve">ensure </w:t>
      </w:r>
      <w:r w:rsidR="003D2C72">
        <w:rPr>
          <w:rFonts w:cs="Tahoma"/>
        </w:rPr>
        <w:t>payment of due wages</w:t>
      </w:r>
      <w:r w:rsidR="00874D90">
        <w:rPr>
          <w:rFonts w:cs="Tahoma"/>
        </w:rPr>
        <w:t>, compensations</w:t>
      </w:r>
      <w:r w:rsidR="003D2C72">
        <w:rPr>
          <w:rFonts w:cs="Tahoma"/>
        </w:rPr>
        <w:t xml:space="preserve"> </w:t>
      </w:r>
      <w:r w:rsidR="00874D90">
        <w:rPr>
          <w:rFonts w:cs="Tahoma"/>
        </w:rPr>
        <w:t xml:space="preserve">and entitlements </w:t>
      </w:r>
      <w:r w:rsidR="003D2C72">
        <w:rPr>
          <w:rFonts w:cs="Tahoma"/>
        </w:rPr>
        <w:t xml:space="preserve">for such migrant workers. </w:t>
      </w:r>
    </w:p>
    <w:p w14:paraId="1BC09EE6" w14:textId="77777777" w:rsidR="00542E19" w:rsidRPr="00542E19" w:rsidRDefault="00542E19" w:rsidP="00542E19">
      <w:pPr>
        <w:pStyle w:val="ListParagraph"/>
        <w:rPr>
          <w:rFonts w:cs="Tahoma"/>
          <w:u w:val="single"/>
        </w:rPr>
      </w:pPr>
    </w:p>
    <w:p w14:paraId="2EEEE986" w14:textId="77777777" w:rsidR="00FA708A" w:rsidRDefault="00F6348A" w:rsidP="00202BEB">
      <w:pPr>
        <w:pStyle w:val="ListParagraph"/>
        <w:numPr>
          <w:ilvl w:val="0"/>
          <w:numId w:val="4"/>
        </w:numPr>
        <w:spacing w:after="0" w:line="240" w:lineRule="auto"/>
        <w:jc w:val="both"/>
        <w:rPr>
          <w:rFonts w:cs="Tahoma"/>
        </w:rPr>
      </w:pPr>
      <w:r w:rsidRPr="004C09D6">
        <w:rPr>
          <w:rFonts w:cs="Tahoma"/>
          <w:b/>
          <w:u w:val="single"/>
        </w:rPr>
        <w:t>Strengthen inter-agency coordination at national</w:t>
      </w:r>
      <w:r w:rsidR="00A43AD3">
        <w:rPr>
          <w:rFonts w:cs="Tahoma"/>
          <w:b/>
          <w:u w:val="single"/>
        </w:rPr>
        <w:t>, regional</w:t>
      </w:r>
      <w:r w:rsidRPr="004C09D6">
        <w:rPr>
          <w:rFonts w:cs="Tahoma"/>
          <w:b/>
          <w:u w:val="single"/>
        </w:rPr>
        <w:t xml:space="preserve"> and international efforts</w:t>
      </w:r>
      <w:r>
        <w:rPr>
          <w:rFonts w:cs="Tahoma"/>
        </w:rPr>
        <w:t xml:space="preserve">: The Pandemic has once again </w:t>
      </w:r>
      <w:r w:rsidR="00FA708A">
        <w:rPr>
          <w:rFonts w:cs="Tahoma"/>
        </w:rPr>
        <w:t>underscored</w:t>
      </w:r>
      <w:r>
        <w:rPr>
          <w:rFonts w:cs="Tahoma"/>
        </w:rPr>
        <w:t xml:space="preserve"> the need for close coordination among national and international partners, in executing effective responses. We encourage the IOM, WHO and ILO as well as the </w:t>
      </w:r>
    </w:p>
    <w:p w14:paraId="68D4CBB7" w14:textId="77777777" w:rsidR="00FA708A" w:rsidRPr="00FA708A" w:rsidRDefault="00FA708A" w:rsidP="00FA708A">
      <w:pPr>
        <w:pStyle w:val="ListParagraph"/>
        <w:rPr>
          <w:rFonts w:cs="Tahoma"/>
        </w:rPr>
      </w:pPr>
    </w:p>
    <w:p w14:paraId="4CFBB2DC" w14:textId="1E817E3E" w:rsidR="00A43AD3" w:rsidRDefault="00F6348A" w:rsidP="00FA708A">
      <w:pPr>
        <w:pStyle w:val="ListParagraph"/>
        <w:spacing w:after="0" w:line="240" w:lineRule="auto"/>
        <w:jc w:val="both"/>
        <w:rPr>
          <w:rFonts w:cs="Tahoma"/>
        </w:rPr>
      </w:pPr>
      <w:r>
        <w:rPr>
          <w:rFonts w:cs="Tahoma"/>
        </w:rPr>
        <w:t xml:space="preserve">regional consultation process such as the Colombo Process, the Abu Dhabi Dialogue, the Bali Process to work in close coordination in responding to the </w:t>
      </w:r>
      <w:r>
        <w:rPr>
          <w:rFonts w:cs="Tahoma"/>
        </w:rPr>
        <w:lastRenderedPageBreak/>
        <w:t xml:space="preserve">immediate and long –term challenges associated with labour migration, amidst the COVID – 19 </w:t>
      </w:r>
      <w:proofErr w:type="gramStart"/>
      <w:r>
        <w:rPr>
          <w:rFonts w:cs="Tahoma"/>
        </w:rPr>
        <w:t>pandemic</w:t>
      </w:r>
      <w:proofErr w:type="gramEnd"/>
      <w:r>
        <w:rPr>
          <w:rFonts w:cs="Tahoma"/>
        </w:rPr>
        <w:t xml:space="preserve">. </w:t>
      </w:r>
    </w:p>
    <w:p w14:paraId="5D2513BF" w14:textId="77777777" w:rsidR="00A43AD3" w:rsidRDefault="00A43AD3" w:rsidP="004C09D6">
      <w:pPr>
        <w:pStyle w:val="ListParagraph"/>
        <w:spacing w:after="0" w:line="240" w:lineRule="auto"/>
        <w:jc w:val="both"/>
        <w:rPr>
          <w:rFonts w:cs="Tahoma"/>
          <w:b/>
          <w:u w:val="single"/>
        </w:rPr>
      </w:pPr>
    </w:p>
    <w:p w14:paraId="627E50D3" w14:textId="77777777" w:rsidR="00F6348A" w:rsidRPr="00F6348A" w:rsidRDefault="00F6348A" w:rsidP="00F6348A">
      <w:pPr>
        <w:pStyle w:val="ListParagraph"/>
        <w:rPr>
          <w:rFonts w:cs="Tahoma"/>
        </w:rPr>
      </w:pPr>
    </w:p>
    <w:p w14:paraId="21393BF9" w14:textId="77777777" w:rsidR="00FA708A" w:rsidRDefault="004C2592" w:rsidP="00202BEB">
      <w:pPr>
        <w:pStyle w:val="ListParagraph"/>
        <w:numPr>
          <w:ilvl w:val="0"/>
          <w:numId w:val="4"/>
        </w:numPr>
        <w:spacing w:after="0" w:line="240" w:lineRule="auto"/>
        <w:jc w:val="both"/>
        <w:rPr>
          <w:rFonts w:cs="Tahoma"/>
        </w:rPr>
      </w:pPr>
      <w:r w:rsidRPr="004C09D6">
        <w:rPr>
          <w:rFonts w:cs="Tahoma"/>
          <w:b/>
          <w:u w:val="single"/>
        </w:rPr>
        <w:t>Sustainable solutions for up</w:t>
      </w:r>
      <w:r w:rsidR="003D2C72" w:rsidRPr="004C09D6">
        <w:rPr>
          <w:rFonts w:cs="Tahoma"/>
          <w:b/>
          <w:u w:val="single"/>
        </w:rPr>
        <w:t>-</w:t>
      </w:r>
      <w:r w:rsidRPr="004C09D6">
        <w:rPr>
          <w:rFonts w:cs="Tahoma"/>
          <w:b/>
          <w:u w:val="single"/>
        </w:rPr>
        <w:t xml:space="preserve">skilling and </w:t>
      </w:r>
      <w:r w:rsidR="003D2C72" w:rsidRPr="004C09D6">
        <w:rPr>
          <w:rFonts w:cs="Tahoma"/>
          <w:b/>
          <w:u w:val="single"/>
        </w:rPr>
        <w:t>re-migration</w:t>
      </w:r>
      <w:r w:rsidR="003D2C72">
        <w:rPr>
          <w:rFonts w:cs="Tahoma"/>
        </w:rPr>
        <w:t xml:space="preserve">: </w:t>
      </w:r>
      <w:r w:rsidR="00F11FAC">
        <w:rPr>
          <w:rFonts w:cs="Tahoma"/>
        </w:rPr>
        <w:t xml:space="preserve"> </w:t>
      </w:r>
      <w:r w:rsidR="00874D90">
        <w:rPr>
          <w:rFonts w:cs="Tahoma"/>
        </w:rPr>
        <w:t>migrant workers (both regular and irregular migratory statues) who have opted to return to countries of origin will require immediate, medium and long –term interventions to recover from the socio-economic impact</w:t>
      </w:r>
      <w:r w:rsidR="00A43AD3">
        <w:rPr>
          <w:rFonts w:cs="Tahoma"/>
        </w:rPr>
        <w:t xml:space="preserve"> of COVID 19 crisis</w:t>
      </w:r>
      <w:r w:rsidR="00874D90">
        <w:rPr>
          <w:rFonts w:cs="Tahoma"/>
        </w:rPr>
        <w:t xml:space="preserve">. Priority should be accorded to livelihood options, with possible opportunities for re-migration. </w:t>
      </w:r>
    </w:p>
    <w:p w14:paraId="2B614622" w14:textId="77777777" w:rsidR="00FA708A" w:rsidRDefault="00FA708A" w:rsidP="00FA708A">
      <w:pPr>
        <w:pStyle w:val="ListParagraph"/>
        <w:spacing w:after="0" w:line="240" w:lineRule="auto"/>
        <w:jc w:val="both"/>
        <w:rPr>
          <w:rFonts w:cs="Tahoma"/>
        </w:rPr>
      </w:pPr>
    </w:p>
    <w:p w14:paraId="1C5F4C96" w14:textId="67A30BA4" w:rsidR="00FA708A" w:rsidRPr="00814241" w:rsidRDefault="00FA708A" w:rsidP="00814241">
      <w:pPr>
        <w:pStyle w:val="ListParagraph"/>
        <w:spacing w:after="0" w:line="240" w:lineRule="auto"/>
        <w:jc w:val="both"/>
        <w:rPr>
          <w:rFonts w:cs="Tahoma"/>
        </w:rPr>
      </w:pPr>
      <w:r>
        <w:rPr>
          <w:rFonts w:cs="Tahoma"/>
        </w:rPr>
        <w:t xml:space="preserve">We encourage the Governments to cooperate and assist each other in facilitating national measures for up-skilling and skills recognition. We also request the </w:t>
      </w:r>
      <w:r w:rsidRPr="00853A13">
        <w:rPr>
          <w:rFonts w:cs="Tahoma"/>
        </w:rPr>
        <w:t>Governments to facilitate the re-employment of the migrants where the economies have started to pick up, ensure decent work conditions, social protection and accommodation and prevent exploitation by unscrupulous elements.</w:t>
      </w:r>
      <w:r>
        <w:rPr>
          <w:rFonts w:cs="Tahoma"/>
          <w:highlight w:val="yellow"/>
        </w:rPr>
        <w:t xml:space="preserve">  </w:t>
      </w:r>
      <w:r w:rsidRPr="00B24109">
        <w:rPr>
          <w:rFonts w:cs="Tahoma"/>
          <w:highlight w:val="yellow"/>
        </w:rPr>
        <w:t xml:space="preserve"> </w:t>
      </w:r>
    </w:p>
    <w:p w14:paraId="0AA18995" w14:textId="77777777" w:rsidR="0024013E" w:rsidRDefault="0024013E" w:rsidP="00554DAB">
      <w:pPr>
        <w:spacing w:after="0" w:line="240" w:lineRule="auto"/>
        <w:jc w:val="both"/>
        <w:rPr>
          <w:rFonts w:cs="Tahoma"/>
        </w:rPr>
      </w:pPr>
    </w:p>
    <w:p w14:paraId="375E4B5B" w14:textId="77777777" w:rsidR="00874D90" w:rsidRDefault="00874D90" w:rsidP="00874D90">
      <w:pPr>
        <w:spacing w:after="0" w:line="240" w:lineRule="auto"/>
        <w:jc w:val="both"/>
        <w:rPr>
          <w:rFonts w:cs="Tahoma"/>
        </w:rPr>
      </w:pPr>
      <w:r>
        <w:rPr>
          <w:rFonts w:cs="Tahoma"/>
        </w:rPr>
        <w:t xml:space="preserve">Mr. Chair, distinguish panellists, </w:t>
      </w:r>
    </w:p>
    <w:p w14:paraId="0F1E6CD2" w14:textId="1DDF66D8" w:rsidR="00760A6D" w:rsidRPr="009D68C3" w:rsidRDefault="00760A6D" w:rsidP="00760A6D">
      <w:pPr>
        <w:spacing w:after="0" w:line="240" w:lineRule="auto"/>
        <w:jc w:val="both"/>
        <w:rPr>
          <w:rFonts w:cs="Tahoma"/>
        </w:rPr>
      </w:pPr>
    </w:p>
    <w:p w14:paraId="377DB934" w14:textId="304EBA9E" w:rsidR="00874D90" w:rsidRDefault="00874D90" w:rsidP="00554DAB">
      <w:pPr>
        <w:spacing w:after="0" w:line="240" w:lineRule="auto"/>
        <w:jc w:val="both"/>
        <w:rPr>
          <w:rFonts w:cs="Tahoma"/>
        </w:rPr>
      </w:pPr>
      <w:r>
        <w:rPr>
          <w:rFonts w:cs="Tahoma"/>
        </w:rPr>
        <w:t>I take this opportunity</w:t>
      </w:r>
      <w:r w:rsidR="00FA708A">
        <w:rPr>
          <w:rFonts w:cs="Tahoma"/>
        </w:rPr>
        <w:t xml:space="preserve"> to </w:t>
      </w:r>
      <w:r>
        <w:rPr>
          <w:rFonts w:cs="Tahoma"/>
        </w:rPr>
        <w:t>thank the International Organisations, in particular the IOM for their assistance in both national COVID- 19 prevention measures and assistance to migrant workers.</w:t>
      </w:r>
      <w:r w:rsidR="00A43AD3">
        <w:rPr>
          <w:rFonts w:cs="Tahoma"/>
        </w:rPr>
        <w:t xml:space="preserve"> We will continue to count on the IOM in addressing the concerns of migrants as we pass through these challenging times.  </w:t>
      </w:r>
      <w:r>
        <w:rPr>
          <w:rFonts w:cs="Tahoma"/>
        </w:rPr>
        <w:t xml:space="preserve"> </w:t>
      </w:r>
    </w:p>
    <w:p w14:paraId="230ED93D" w14:textId="77777777" w:rsidR="00874D90" w:rsidRDefault="00874D90" w:rsidP="00554DAB">
      <w:pPr>
        <w:spacing w:after="0" w:line="240" w:lineRule="auto"/>
        <w:jc w:val="both"/>
        <w:rPr>
          <w:rFonts w:cs="Tahoma"/>
        </w:rPr>
      </w:pPr>
    </w:p>
    <w:p w14:paraId="2887CBF9" w14:textId="10D6983A" w:rsidR="00ED0881" w:rsidRPr="004C09D6" w:rsidRDefault="00760A6D" w:rsidP="00554DAB">
      <w:pPr>
        <w:spacing w:after="0" w:line="240" w:lineRule="auto"/>
        <w:jc w:val="both"/>
        <w:rPr>
          <w:rFonts w:cs="Tahoma"/>
        </w:rPr>
      </w:pPr>
      <w:r w:rsidRPr="004C09D6">
        <w:rPr>
          <w:rFonts w:cs="Tahoma"/>
        </w:rPr>
        <w:t xml:space="preserve">Labour strategies that </w:t>
      </w:r>
      <w:r w:rsidR="00322613" w:rsidRPr="004C09D6">
        <w:rPr>
          <w:rFonts w:cs="Tahoma"/>
        </w:rPr>
        <w:t xml:space="preserve">take the above factors into account and </w:t>
      </w:r>
      <w:r w:rsidRPr="004C09D6">
        <w:rPr>
          <w:rFonts w:cs="Tahoma"/>
        </w:rPr>
        <w:t>contribute to long term post crisis recovery</w:t>
      </w:r>
      <w:r w:rsidR="00322613" w:rsidRPr="004C09D6">
        <w:rPr>
          <w:rFonts w:cs="Tahoma"/>
        </w:rPr>
        <w:t xml:space="preserve"> are required </w:t>
      </w:r>
      <w:r w:rsidR="00ED0881" w:rsidRPr="004C09D6">
        <w:rPr>
          <w:rFonts w:cs="Tahoma"/>
        </w:rPr>
        <w:t>together with de</w:t>
      </w:r>
      <w:r w:rsidRPr="004C09D6">
        <w:rPr>
          <w:rFonts w:cs="Tahoma"/>
        </w:rPr>
        <w:t>velopment</w:t>
      </w:r>
      <w:r w:rsidR="00ED0881" w:rsidRPr="004C09D6">
        <w:rPr>
          <w:rFonts w:cs="Tahoma"/>
        </w:rPr>
        <w:t>-</w:t>
      </w:r>
      <w:r w:rsidRPr="004C09D6">
        <w:rPr>
          <w:rFonts w:cs="Tahoma"/>
        </w:rPr>
        <w:t>oriented migration policies</w:t>
      </w:r>
      <w:r w:rsidR="00ED0881" w:rsidRPr="004C09D6">
        <w:rPr>
          <w:rFonts w:cs="Tahoma"/>
        </w:rPr>
        <w:t xml:space="preserve"> keeping in view the contribution migrants can make towards economic regeneration and growth. </w:t>
      </w:r>
    </w:p>
    <w:p w14:paraId="75980AF6" w14:textId="77777777" w:rsidR="00ED0881" w:rsidRPr="004C09D6" w:rsidRDefault="00ED0881" w:rsidP="00554DAB">
      <w:pPr>
        <w:spacing w:after="0" w:line="240" w:lineRule="auto"/>
        <w:jc w:val="both"/>
        <w:rPr>
          <w:rFonts w:cs="Tahoma"/>
        </w:rPr>
      </w:pPr>
    </w:p>
    <w:p w14:paraId="3D2F3D40" w14:textId="54B7ADEB" w:rsidR="00893198" w:rsidRDefault="00893198" w:rsidP="00554DAB">
      <w:pPr>
        <w:spacing w:after="0" w:line="240" w:lineRule="auto"/>
        <w:jc w:val="both"/>
        <w:rPr>
          <w:rFonts w:cs="Tahoma"/>
        </w:rPr>
      </w:pPr>
      <w:r w:rsidRPr="004C09D6">
        <w:rPr>
          <w:rFonts w:cs="Tahoma"/>
        </w:rPr>
        <w:t>T</w:t>
      </w:r>
      <w:r w:rsidR="00ED0881" w:rsidRPr="004C09D6">
        <w:rPr>
          <w:rFonts w:cs="Tahoma"/>
        </w:rPr>
        <w:t xml:space="preserve">he far reaching effects of the pandemic </w:t>
      </w:r>
      <w:r w:rsidR="00FA708A">
        <w:rPr>
          <w:rFonts w:cs="Tahoma"/>
        </w:rPr>
        <w:t>have</w:t>
      </w:r>
      <w:r w:rsidR="00ED0881" w:rsidRPr="004C09D6">
        <w:rPr>
          <w:rFonts w:cs="Tahoma"/>
        </w:rPr>
        <w:t xml:space="preserve"> highlighted the critical need to re-evaluate migration and mobility policies</w:t>
      </w:r>
      <w:r w:rsidRPr="004C09D6">
        <w:rPr>
          <w:rFonts w:cs="Tahoma"/>
        </w:rPr>
        <w:t>,</w:t>
      </w:r>
      <w:r w:rsidR="00ED0881" w:rsidRPr="004C09D6">
        <w:rPr>
          <w:rFonts w:cs="Tahoma"/>
        </w:rPr>
        <w:t xml:space="preserve"> </w:t>
      </w:r>
      <w:r w:rsidRPr="004C09D6">
        <w:rPr>
          <w:rFonts w:cs="Tahoma"/>
        </w:rPr>
        <w:t xml:space="preserve">while </w:t>
      </w:r>
      <w:r w:rsidR="00FA708A">
        <w:rPr>
          <w:rFonts w:cs="Tahoma"/>
        </w:rPr>
        <w:t>broadening</w:t>
      </w:r>
      <w:r w:rsidRPr="004C09D6">
        <w:rPr>
          <w:rFonts w:cs="Tahoma"/>
        </w:rPr>
        <w:t xml:space="preserve"> the focus </w:t>
      </w:r>
      <w:r w:rsidR="00760A6D" w:rsidRPr="004C09D6">
        <w:rPr>
          <w:rFonts w:cs="Tahoma"/>
        </w:rPr>
        <w:t xml:space="preserve">from humanitarian assistance to social and economic </w:t>
      </w:r>
      <w:r w:rsidRPr="004C09D6">
        <w:rPr>
          <w:rFonts w:cs="Tahoma"/>
        </w:rPr>
        <w:t>re-integration, in order to maintain the trajectory towards achieving the SDGs.</w:t>
      </w:r>
      <w:r>
        <w:rPr>
          <w:rFonts w:cs="Tahoma"/>
        </w:rPr>
        <w:t xml:space="preserve"> </w:t>
      </w:r>
    </w:p>
    <w:p w14:paraId="4490FAEF" w14:textId="77777777" w:rsidR="00DF7737" w:rsidRDefault="00DF7737" w:rsidP="00554DAB">
      <w:pPr>
        <w:spacing w:after="0" w:line="240" w:lineRule="auto"/>
        <w:jc w:val="both"/>
        <w:rPr>
          <w:rFonts w:cs="Tahoma"/>
        </w:rPr>
      </w:pPr>
    </w:p>
    <w:p w14:paraId="08F787C2" w14:textId="414DFF35" w:rsidR="00DF7737" w:rsidRDefault="00DF7737" w:rsidP="00554DAB">
      <w:pPr>
        <w:spacing w:after="0" w:line="240" w:lineRule="auto"/>
        <w:jc w:val="both"/>
        <w:rPr>
          <w:rFonts w:cs="Tahoma"/>
        </w:rPr>
      </w:pPr>
      <w:r>
        <w:rPr>
          <w:rFonts w:cs="Tahoma"/>
        </w:rPr>
        <w:t xml:space="preserve">As a country of origin for over </w:t>
      </w:r>
      <w:r w:rsidR="00814241">
        <w:rPr>
          <w:rFonts w:cs="Tahoma"/>
        </w:rPr>
        <w:t>one million</w:t>
      </w:r>
      <w:r>
        <w:rPr>
          <w:rFonts w:cs="Tahoma"/>
        </w:rPr>
        <w:t xml:space="preserve"> migrant workers, Sri Lanka remains committed to address </w:t>
      </w:r>
      <w:r w:rsidR="00814241">
        <w:rPr>
          <w:rFonts w:cs="Tahoma"/>
        </w:rPr>
        <w:t>the root causes that</w:t>
      </w:r>
      <w:r>
        <w:rPr>
          <w:rFonts w:cs="Tahoma"/>
        </w:rPr>
        <w:t xml:space="preserve"> </w:t>
      </w:r>
      <w:r w:rsidR="00814241">
        <w:rPr>
          <w:rFonts w:cs="Tahoma"/>
        </w:rPr>
        <w:t xml:space="preserve">can </w:t>
      </w:r>
      <w:r>
        <w:rPr>
          <w:rFonts w:cs="Tahoma"/>
        </w:rPr>
        <w:t>lead</w:t>
      </w:r>
      <w:r w:rsidR="00814241">
        <w:rPr>
          <w:rFonts w:cs="Tahoma"/>
        </w:rPr>
        <w:t xml:space="preserve"> the</w:t>
      </w:r>
      <w:r>
        <w:rPr>
          <w:rFonts w:cs="Tahoma"/>
        </w:rPr>
        <w:t xml:space="preserve"> migrant workers into vulnerable situations, including being victim to human trafficking. </w:t>
      </w:r>
      <w:r w:rsidR="00814241">
        <w:rPr>
          <w:rFonts w:cs="Tahoma"/>
        </w:rPr>
        <w:t xml:space="preserve">We appreciate the cooperation and assistance extended towards these efforts by bilateral and international partners. </w:t>
      </w:r>
      <w:r w:rsidR="00EB272E">
        <w:rPr>
          <w:rFonts w:cs="Tahoma"/>
        </w:rPr>
        <w:t xml:space="preserve">  At the same time, we wish to note that any mechanism to assess the commitment of a given country, </w:t>
      </w:r>
      <w:r>
        <w:rPr>
          <w:rFonts w:cs="Tahoma"/>
        </w:rPr>
        <w:t xml:space="preserve">without taking into account the specific </w:t>
      </w:r>
      <w:r w:rsidR="00814241">
        <w:rPr>
          <w:rFonts w:cs="Tahoma"/>
        </w:rPr>
        <w:t xml:space="preserve">circumstances and challenges </w:t>
      </w:r>
      <w:r w:rsidR="00EB272E">
        <w:rPr>
          <w:rFonts w:cs="Tahoma"/>
        </w:rPr>
        <w:t xml:space="preserve">it is </w:t>
      </w:r>
      <w:r w:rsidR="00814241">
        <w:rPr>
          <w:rFonts w:cs="Tahoma"/>
        </w:rPr>
        <w:t xml:space="preserve">confronted with, is not constructive. </w:t>
      </w:r>
      <w:r>
        <w:rPr>
          <w:rFonts w:cs="Tahoma"/>
        </w:rPr>
        <w:t xml:space="preserve">  </w:t>
      </w:r>
    </w:p>
    <w:p w14:paraId="32C4458C" w14:textId="77777777" w:rsidR="00893198" w:rsidRDefault="00893198" w:rsidP="00554DAB">
      <w:pPr>
        <w:spacing w:after="0" w:line="240" w:lineRule="auto"/>
        <w:jc w:val="both"/>
        <w:rPr>
          <w:rFonts w:cs="Tahoma"/>
        </w:rPr>
      </w:pPr>
    </w:p>
    <w:p w14:paraId="52527F3F" w14:textId="71A23F9A" w:rsidR="00312B2B" w:rsidRDefault="00893198" w:rsidP="00554DAB">
      <w:pPr>
        <w:spacing w:after="0" w:line="240" w:lineRule="auto"/>
        <w:jc w:val="both"/>
        <w:rPr>
          <w:rFonts w:cs="Tahoma"/>
        </w:rPr>
      </w:pPr>
      <w:r>
        <w:rPr>
          <w:rFonts w:cs="Tahoma"/>
        </w:rPr>
        <w:t>Thank you.</w:t>
      </w:r>
      <w:r w:rsidR="00760A6D" w:rsidRPr="009D68C3">
        <w:rPr>
          <w:rFonts w:cs="Tahoma"/>
        </w:rPr>
        <w:t xml:space="preserve">  </w:t>
      </w:r>
    </w:p>
    <w:p w14:paraId="23770DD8" w14:textId="295AEA31" w:rsidR="003302C1" w:rsidRDefault="003302C1" w:rsidP="00554DAB">
      <w:pPr>
        <w:spacing w:after="0" w:line="240" w:lineRule="auto"/>
        <w:jc w:val="both"/>
        <w:rPr>
          <w:rFonts w:cs="Tahoma"/>
        </w:rPr>
      </w:pPr>
    </w:p>
    <w:p w14:paraId="1FD721A9" w14:textId="1B330B4A" w:rsidR="003302C1" w:rsidRDefault="003302C1" w:rsidP="00554DAB">
      <w:pPr>
        <w:spacing w:after="0" w:line="240" w:lineRule="auto"/>
        <w:jc w:val="both"/>
        <w:rPr>
          <w:rFonts w:cs="Tahoma"/>
        </w:rPr>
      </w:pPr>
    </w:p>
    <w:p w14:paraId="1044E6E2" w14:textId="3E5A2D24" w:rsidR="003302C1" w:rsidRDefault="003302C1" w:rsidP="00554DAB">
      <w:pPr>
        <w:spacing w:after="0" w:line="240" w:lineRule="auto"/>
        <w:jc w:val="both"/>
        <w:rPr>
          <w:rFonts w:cs="Tahoma"/>
        </w:rPr>
      </w:pPr>
    </w:p>
    <w:p w14:paraId="24828B08" w14:textId="3F1C7A4A" w:rsidR="003302C1" w:rsidRDefault="003302C1" w:rsidP="00554DAB">
      <w:pPr>
        <w:spacing w:after="0" w:line="240" w:lineRule="auto"/>
        <w:jc w:val="both"/>
        <w:rPr>
          <w:rFonts w:cs="Tahoma"/>
        </w:rPr>
      </w:pPr>
    </w:p>
    <w:p w14:paraId="428C2E31" w14:textId="14BD3B1E" w:rsidR="003302C1" w:rsidRDefault="003302C1" w:rsidP="00554DAB">
      <w:pPr>
        <w:spacing w:after="0" w:line="240" w:lineRule="auto"/>
        <w:jc w:val="both"/>
        <w:rPr>
          <w:rFonts w:cs="Tahoma"/>
        </w:rPr>
      </w:pPr>
    </w:p>
    <w:p w14:paraId="3A91BD66" w14:textId="041BC12F" w:rsidR="0037426D" w:rsidRDefault="0037426D" w:rsidP="00554DAB">
      <w:pPr>
        <w:spacing w:after="0" w:line="240" w:lineRule="auto"/>
        <w:jc w:val="both"/>
        <w:rPr>
          <w:rFonts w:cs="Tahoma"/>
        </w:rPr>
      </w:pPr>
    </w:p>
    <w:p w14:paraId="37CED45C" w14:textId="14B58E50" w:rsidR="0037426D" w:rsidRDefault="0037426D" w:rsidP="00554DAB">
      <w:pPr>
        <w:spacing w:after="0" w:line="240" w:lineRule="auto"/>
        <w:jc w:val="both"/>
        <w:rPr>
          <w:rFonts w:cs="Tahoma"/>
        </w:rPr>
      </w:pPr>
    </w:p>
    <w:p w14:paraId="14215215" w14:textId="5D5699E3" w:rsidR="0037426D" w:rsidRDefault="0037426D" w:rsidP="00554DAB">
      <w:pPr>
        <w:spacing w:after="0" w:line="240" w:lineRule="auto"/>
        <w:jc w:val="both"/>
        <w:rPr>
          <w:rFonts w:cs="Tahoma"/>
        </w:rPr>
      </w:pPr>
    </w:p>
    <w:p w14:paraId="5E5A8463" w14:textId="5195AB85" w:rsidR="0037426D" w:rsidRDefault="0037426D" w:rsidP="00554DAB">
      <w:pPr>
        <w:spacing w:after="0" w:line="240" w:lineRule="auto"/>
        <w:jc w:val="both"/>
        <w:rPr>
          <w:rFonts w:cs="Tahoma"/>
        </w:rPr>
      </w:pPr>
    </w:p>
    <w:p w14:paraId="7886B37B" w14:textId="62A07AC1" w:rsidR="0037426D" w:rsidRDefault="0037426D" w:rsidP="00554DAB">
      <w:pPr>
        <w:spacing w:after="0" w:line="240" w:lineRule="auto"/>
        <w:jc w:val="both"/>
        <w:rPr>
          <w:rFonts w:cs="Tahoma"/>
        </w:rPr>
      </w:pPr>
    </w:p>
    <w:p w14:paraId="41922EBB" w14:textId="20179600" w:rsidR="0037426D" w:rsidRDefault="0037426D" w:rsidP="00554DAB">
      <w:pPr>
        <w:spacing w:after="0" w:line="240" w:lineRule="auto"/>
        <w:jc w:val="both"/>
        <w:rPr>
          <w:rFonts w:cs="Tahoma"/>
        </w:rPr>
      </w:pPr>
    </w:p>
    <w:p w14:paraId="43E23E37" w14:textId="59799101" w:rsidR="0037426D" w:rsidRDefault="0037426D" w:rsidP="00554DAB">
      <w:pPr>
        <w:spacing w:after="0" w:line="240" w:lineRule="auto"/>
        <w:jc w:val="both"/>
        <w:rPr>
          <w:rFonts w:cs="Tahoma"/>
        </w:rPr>
      </w:pPr>
    </w:p>
    <w:p w14:paraId="27BCC914" w14:textId="77777777" w:rsidR="0037426D" w:rsidRPr="009D68C3" w:rsidRDefault="0037426D" w:rsidP="00554DAB">
      <w:pPr>
        <w:spacing w:after="0" w:line="240" w:lineRule="auto"/>
        <w:jc w:val="both"/>
        <w:rPr>
          <w:rFonts w:cs="Tahoma"/>
        </w:rPr>
      </w:pPr>
    </w:p>
    <w:sectPr w:rsidR="0037426D" w:rsidRPr="009D68C3" w:rsidSect="0024013E">
      <w:footerReference w:type="default" r:id="rId8"/>
      <w:pgSz w:w="12240" w:h="15840"/>
      <w:pgMar w:top="72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BC5BC" w14:textId="77777777" w:rsidR="00960B37" w:rsidRDefault="00960B37" w:rsidP="00F6348A">
      <w:pPr>
        <w:spacing w:after="0" w:line="240" w:lineRule="auto"/>
      </w:pPr>
      <w:r>
        <w:separator/>
      </w:r>
    </w:p>
  </w:endnote>
  <w:endnote w:type="continuationSeparator" w:id="0">
    <w:p w14:paraId="64E667B5" w14:textId="77777777" w:rsidR="00960B37" w:rsidRDefault="00960B37" w:rsidP="00F6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500393"/>
      <w:docPartObj>
        <w:docPartGallery w:val="Page Numbers (Bottom of Page)"/>
        <w:docPartUnique/>
      </w:docPartObj>
    </w:sdtPr>
    <w:sdtEndPr>
      <w:rPr>
        <w:noProof/>
      </w:rPr>
    </w:sdtEndPr>
    <w:sdtContent>
      <w:p w14:paraId="28B77BE6" w14:textId="2FA1E8DF" w:rsidR="00EB272E" w:rsidRDefault="00EB272E">
        <w:pPr>
          <w:pStyle w:val="Footer"/>
          <w:jc w:val="right"/>
        </w:pPr>
        <w:r>
          <w:fldChar w:fldCharType="begin"/>
        </w:r>
        <w:r>
          <w:instrText xml:space="preserve"> PAGE   \* MERGEFORMAT </w:instrText>
        </w:r>
        <w:r>
          <w:fldChar w:fldCharType="separate"/>
        </w:r>
        <w:r w:rsidR="00DD5CED">
          <w:rPr>
            <w:noProof/>
          </w:rPr>
          <w:t>1</w:t>
        </w:r>
        <w:r>
          <w:rPr>
            <w:noProof/>
          </w:rPr>
          <w:fldChar w:fldCharType="end"/>
        </w:r>
      </w:p>
    </w:sdtContent>
  </w:sdt>
  <w:p w14:paraId="290DA7FA" w14:textId="77777777" w:rsidR="00EB272E" w:rsidRDefault="00EB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8776" w14:textId="77777777" w:rsidR="00960B37" w:rsidRDefault="00960B37" w:rsidP="00F6348A">
      <w:pPr>
        <w:spacing w:after="0" w:line="240" w:lineRule="auto"/>
      </w:pPr>
      <w:r>
        <w:separator/>
      </w:r>
    </w:p>
  </w:footnote>
  <w:footnote w:type="continuationSeparator" w:id="0">
    <w:p w14:paraId="07C9526E" w14:textId="77777777" w:rsidR="00960B37" w:rsidRDefault="00960B37" w:rsidP="00F6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2ECF"/>
    <w:multiLevelType w:val="hybridMultilevel"/>
    <w:tmpl w:val="0C6CD6DA"/>
    <w:lvl w:ilvl="0" w:tplc="D910E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7536F"/>
    <w:multiLevelType w:val="hybridMultilevel"/>
    <w:tmpl w:val="42A2C190"/>
    <w:lvl w:ilvl="0" w:tplc="D910E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6246E"/>
    <w:multiLevelType w:val="hybridMultilevel"/>
    <w:tmpl w:val="4410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C629F"/>
    <w:multiLevelType w:val="hybridMultilevel"/>
    <w:tmpl w:val="2402AB20"/>
    <w:lvl w:ilvl="0" w:tplc="48B0DCB2">
      <w:start w:val="1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61"/>
    <w:rsid w:val="0002475D"/>
    <w:rsid w:val="000654C6"/>
    <w:rsid w:val="000E7377"/>
    <w:rsid w:val="00173CA9"/>
    <w:rsid w:val="00174BB3"/>
    <w:rsid w:val="001A33F1"/>
    <w:rsid w:val="001B5995"/>
    <w:rsid w:val="001B6694"/>
    <w:rsid w:val="001E1255"/>
    <w:rsid w:val="00202BEB"/>
    <w:rsid w:val="0024013E"/>
    <w:rsid w:val="00265736"/>
    <w:rsid w:val="00266AA2"/>
    <w:rsid w:val="00287472"/>
    <w:rsid w:val="00290201"/>
    <w:rsid w:val="002B45D5"/>
    <w:rsid w:val="00300C80"/>
    <w:rsid w:val="00312B2B"/>
    <w:rsid w:val="00322613"/>
    <w:rsid w:val="003302C1"/>
    <w:rsid w:val="00362F89"/>
    <w:rsid w:val="0037426D"/>
    <w:rsid w:val="003D2C72"/>
    <w:rsid w:val="003F11A5"/>
    <w:rsid w:val="0041441F"/>
    <w:rsid w:val="00445591"/>
    <w:rsid w:val="004A3049"/>
    <w:rsid w:val="004A6232"/>
    <w:rsid w:val="004C09D6"/>
    <w:rsid w:val="004C2592"/>
    <w:rsid w:val="004C4F3E"/>
    <w:rsid w:val="004C6F5E"/>
    <w:rsid w:val="00541749"/>
    <w:rsid w:val="00542E19"/>
    <w:rsid w:val="005520F5"/>
    <w:rsid w:val="00554DAB"/>
    <w:rsid w:val="005F7994"/>
    <w:rsid w:val="006656B9"/>
    <w:rsid w:val="006E4228"/>
    <w:rsid w:val="006F5694"/>
    <w:rsid w:val="00740248"/>
    <w:rsid w:val="007526E3"/>
    <w:rsid w:val="00752E70"/>
    <w:rsid w:val="0075666C"/>
    <w:rsid w:val="007573DA"/>
    <w:rsid w:val="00760A6D"/>
    <w:rsid w:val="00785506"/>
    <w:rsid w:val="00790F14"/>
    <w:rsid w:val="007A6222"/>
    <w:rsid w:val="007A6776"/>
    <w:rsid w:val="007F1B5B"/>
    <w:rsid w:val="007F4D12"/>
    <w:rsid w:val="008011E3"/>
    <w:rsid w:val="00814241"/>
    <w:rsid w:val="008423F9"/>
    <w:rsid w:val="0084311E"/>
    <w:rsid w:val="0085277C"/>
    <w:rsid w:val="00853A13"/>
    <w:rsid w:val="00874D90"/>
    <w:rsid w:val="00893198"/>
    <w:rsid w:val="008C6F16"/>
    <w:rsid w:val="008D736D"/>
    <w:rsid w:val="00912C8B"/>
    <w:rsid w:val="009250B7"/>
    <w:rsid w:val="00954403"/>
    <w:rsid w:val="00955D0C"/>
    <w:rsid w:val="00960B37"/>
    <w:rsid w:val="009D68C3"/>
    <w:rsid w:val="009F5EF6"/>
    <w:rsid w:val="00A15067"/>
    <w:rsid w:val="00A20B20"/>
    <w:rsid w:val="00A4253A"/>
    <w:rsid w:val="00A43AD3"/>
    <w:rsid w:val="00A43E39"/>
    <w:rsid w:val="00A82C0A"/>
    <w:rsid w:val="00AB2F61"/>
    <w:rsid w:val="00AD1698"/>
    <w:rsid w:val="00AD76CE"/>
    <w:rsid w:val="00B51E36"/>
    <w:rsid w:val="00B7029B"/>
    <w:rsid w:val="00B82958"/>
    <w:rsid w:val="00BB411F"/>
    <w:rsid w:val="00BC6B37"/>
    <w:rsid w:val="00C01088"/>
    <w:rsid w:val="00C1589E"/>
    <w:rsid w:val="00C768CF"/>
    <w:rsid w:val="00CD3BF4"/>
    <w:rsid w:val="00CD4025"/>
    <w:rsid w:val="00CD704F"/>
    <w:rsid w:val="00CE041C"/>
    <w:rsid w:val="00D01884"/>
    <w:rsid w:val="00D352F7"/>
    <w:rsid w:val="00D75728"/>
    <w:rsid w:val="00DB06B7"/>
    <w:rsid w:val="00DB6060"/>
    <w:rsid w:val="00DB70CA"/>
    <w:rsid w:val="00DD5CED"/>
    <w:rsid w:val="00DF7737"/>
    <w:rsid w:val="00E0799C"/>
    <w:rsid w:val="00E349A1"/>
    <w:rsid w:val="00E5496F"/>
    <w:rsid w:val="00E92764"/>
    <w:rsid w:val="00E97E03"/>
    <w:rsid w:val="00EB272E"/>
    <w:rsid w:val="00EB78D5"/>
    <w:rsid w:val="00ED0881"/>
    <w:rsid w:val="00EE3EE2"/>
    <w:rsid w:val="00F11FAC"/>
    <w:rsid w:val="00F16FB0"/>
    <w:rsid w:val="00F23FAD"/>
    <w:rsid w:val="00F413C0"/>
    <w:rsid w:val="00F449A4"/>
    <w:rsid w:val="00F6348A"/>
    <w:rsid w:val="00FA1AB6"/>
    <w:rsid w:val="00FA708A"/>
    <w:rsid w:val="00FF785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B92D"/>
  <w15:docId w15:val="{B92FE0EA-C2E8-4D79-9155-41A7E02F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5B"/>
    <w:pPr>
      <w:ind w:left="720"/>
      <w:contextualSpacing/>
    </w:pPr>
  </w:style>
  <w:style w:type="paragraph" w:styleId="NormalWeb">
    <w:name w:val="Normal (Web)"/>
    <w:basedOn w:val="Normal"/>
    <w:uiPriority w:val="99"/>
    <w:semiHidden/>
    <w:unhideWhenUsed/>
    <w:rsid w:val="00312B2B"/>
    <w:pPr>
      <w:spacing w:before="100" w:beforeAutospacing="1" w:after="100" w:afterAutospacing="1"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9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03"/>
    <w:rPr>
      <w:rFonts w:ascii="Segoe UI" w:hAnsi="Segoe UI" w:cs="Segoe UI"/>
      <w:sz w:val="18"/>
      <w:szCs w:val="18"/>
      <w:lang w:val="en-GB"/>
    </w:rPr>
  </w:style>
  <w:style w:type="paragraph" w:styleId="Header">
    <w:name w:val="header"/>
    <w:basedOn w:val="Normal"/>
    <w:link w:val="HeaderChar"/>
    <w:uiPriority w:val="99"/>
    <w:unhideWhenUsed/>
    <w:rsid w:val="00F6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8A"/>
    <w:rPr>
      <w:lang w:val="en-GB"/>
    </w:rPr>
  </w:style>
  <w:style w:type="paragraph" w:styleId="Footer">
    <w:name w:val="footer"/>
    <w:basedOn w:val="Normal"/>
    <w:link w:val="FooterChar"/>
    <w:uiPriority w:val="99"/>
    <w:unhideWhenUsed/>
    <w:rsid w:val="00F6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48A"/>
    <w:rPr>
      <w:lang w:val="en-GB"/>
    </w:rPr>
  </w:style>
  <w:style w:type="character" w:styleId="CommentReference">
    <w:name w:val="annotation reference"/>
    <w:basedOn w:val="DefaultParagraphFont"/>
    <w:uiPriority w:val="99"/>
    <w:semiHidden/>
    <w:unhideWhenUsed/>
    <w:rsid w:val="00B51E36"/>
    <w:rPr>
      <w:sz w:val="16"/>
      <w:szCs w:val="16"/>
    </w:rPr>
  </w:style>
  <w:style w:type="paragraph" w:styleId="CommentText">
    <w:name w:val="annotation text"/>
    <w:basedOn w:val="Normal"/>
    <w:link w:val="CommentTextChar"/>
    <w:uiPriority w:val="99"/>
    <w:semiHidden/>
    <w:unhideWhenUsed/>
    <w:rsid w:val="00B51E36"/>
    <w:pPr>
      <w:spacing w:line="240" w:lineRule="auto"/>
    </w:pPr>
    <w:rPr>
      <w:sz w:val="20"/>
      <w:szCs w:val="20"/>
    </w:rPr>
  </w:style>
  <w:style w:type="character" w:customStyle="1" w:styleId="CommentTextChar">
    <w:name w:val="Comment Text Char"/>
    <w:basedOn w:val="DefaultParagraphFont"/>
    <w:link w:val="CommentText"/>
    <w:uiPriority w:val="99"/>
    <w:semiHidden/>
    <w:rsid w:val="00B51E36"/>
    <w:rPr>
      <w:sz w:val="20"/>
      <w:szCs w:val="20"/>
      <w:lang w:val="en-GB"/>
    </w:rPr>
  </w:style>
  <w:style w:type="paragraph" w:styleId="CommentSubject">
    <w:name w:val="annotation subject"/>
    <w:basedOn w:val="CommentText"/>
    <w:next w:val="CommentText"/>
    <w:link w:val="CommentSubjectChar"/>
    <w:uiPriority w:val="99"/>
    <w:semiHidden/>
    <w:unhideWhenUsed/>
    <w:rsid w:val="00B51E36"/>
    <w:rPr>
      <w:b/>
      <w:bCs/>
    </w:rPr>
  </w:style>
  <w:style w:type="character" w:customStyle="1" w:styleId="CommentSubjectChar">
    <w:name w:val="Comment Subject Char"/>
    <w:basedOn w:val="CommentTextChar"/>
    <w:link w:val="CommentSubject"/>
    <w:uiPriority w:val="99"/>
    <w:semiHidden/>
    <w:rsid w:val="00B51E3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0813">
      <w:bodyDiv w:val="1"/>
      <w:marLeft w:val="0"/>
      <w:marRight w:val="0"/>
      <w:marTop w:val="0"/>
      <w:marBottom w:val="0"/>
      <w:divBdr>
        <w:top w:val="none" w:sz="0" w:space="0" w:color="auto"/>
        <w:left w:val="none" w:sz="0" w:space="0" w:color="auto"/>
        <w:bottom w:val="none" w:sz="0" w:space="0" w:color="auto"/>
        <w:right w:val="none" w:sz="0" w:space="0" w:color="auto"/>
      </w:divBdr>
      <w:divsChild>
        <w:div w:id="2058966882">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949628705">
          <w:marLeft w:val="0"/>
          <w:marRight w:val="0"/>
          <w:marTop w:val="0"/>
          <w:marBottom w:val="0"/>
          <w:divBdr>
            <w:top w:val="none" w:sz="0" w:space="0" w:color="auto"/>
            <w:left w:val="none" w:sz="0" w:space="0" w:color="auto"/>
            <w:bottom w:val="none" w:sz="0" w:space="0" w:color="auto"/>
            <w:right w:val="none" w:sz="0" w:space="0" w:color="auto"/>
          </w:divBdr>
        </w:div>
        <w:div w:id="625619289">
          <w:marLeft w:val="0"/>
          <w:marRight w:val="0"/>
          <w:marTop w:val="0"/>
          <w:marBottom w:val="0"/>
          <w:divBdr>
            <w:top w:val="none" w:sz="0" w:space="0" w:color="auto"/>
            <w:left w:val="none" w:sz="0" w:space="0" w:color="auto"/>
            <w:bottom w:val="none" w:sz="0" w:space="0" w:color="auto"/>
            <w:right w:val="none" w:sz="0" w:space="0" w:color="auto"/>
          </w:divBdr>
        </w:div>
        <w:div w:id="1192452710">
          <w:marLeft w:val="0"/>
          <w:marRight w:val="0"/>
          <w:marTop w:val="0"/>
          <w:marBottom w:val="0"/>
          <w:divBdr>
            <w:top w:val="none" w:sz="0" w:space="0" w:color="auto"/>
            <w:left w:val="none" w:sz="0" w:space="0" w:color="auto"/>
            <w:bottom w:val="none" w:sz="0" w:space="0" w:color="auto"/>
            <w:right w:val="none" w:sz="0" w:space="0" w:color="auto"/>
          </w:divBdr>
        </w:div>
        <w:div w:id="10986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FD25-EB10-4810-9FC3-35194423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2020-10-14T11:07:00Z</cp:lastPrinted>
  <dcterms:created xsi:type="dcterms:W3CDTF">2020-10-14T12:52:00Z</dcterms:created>
  <dcterms:modified xsi:type="dcterms:W3CDTF">2020-10-14T12:52:00Z</dcterms:modified>
</cp:coreProperties>
</file>