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t>Annex A</w:t>
      </w:r>
    </w:p>
    <w:p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83697B" w:rsidP="00614C40">
      <w:pPr>
        <w:jc w:val="center"/>
        <w:rPr>
          <w:b/>
        </w:rPr>
      </w:pPr>
      <w:r w:rsidRPr="00287525">
        <w:rPr>
          <w:b/>
        </w:rPr>
        <w:t>QUOTATION</w:t>
      </w:r>
      <w:r w:rsidR="00614C40" w:rsidRPr="00287525">
        <w:rPr>
          <w:b/>
        </w:rPr>
        <w:t xml:space="preserve"> FORM</w:t>
      </w:r>
    </w:p>
    <w:p w:rsidR="00614C40" w:rsidRPr="00287525" w:rsidRDefault="00614C40" w:rsidP="00614C40">
      <w:pPr>
        <w:jc w:val="both"/>
        <w:rPr>
          <w:b/>
        </w:rPr>
      </w:pPr>
    </w:p>
    <w:p w:rsidR="00614C40" w:rsidRPr="00287525" w:rsidRDefault="00614C40" w:rsidP="00614C40">
      <w:pPr>
        <w:jc w:val="both"/>
        <w:rPr>
          <w:b/>
        </w:rPr>
      </w:pPr>
    </w:p>
    <w:p w:rsidR="00614C40" w:rsidRPr="00287525" w:rsidRDefault="00614C40" w:rsidP="00614C40">
      <w:pPr>
        <w:jc w:val="both"/>
        <w:rPr>
          <w:b/>
        </w:rPr>
      </w:pPr>
      <w:r w:rsidRPr="00287525">
        <w:t xml:space="preserve">Date </w:t>
      </w:r>
      <w:r w:rsidRPr="00287525">
        <w:tab/>
        <w:t>:   _______________________</w:t>
      </w:r>
    </w:p>
    <w:p w:rsidR="00614C40" w:rsidRPr="00287525" w:rsidRDefault="00614C40" w:rsidP="00614C40">
      <w:pPr>
        <w:jc w:val="both"/>
        <w:rPr>
          <w:b/>
        </w:rPr>
      </w:pPr>
    </w:p>
    <w:p w:rsidR="00614C40" w:rsidRPr="00287525" w:rsidRDefault="00614C40" w:rsidP="00614C40">
      <w:pPr>
        <w:jc w:val="both"/>
      </w:pPr>
      <w:r w:rsidRPr="00287525">
        <w:t>To</w:t>
      </w:r>
      <w:r w:rsidRPr="00287525">
        <w:tab/>
        <w:t>: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p>
    <w:p w:rsidR="00614C40" w:rsidRPr="00287525" w:rsidRDefault="00614C40" w:rsidP="00614C40">
      <w:pPr>
        <w:jc w:val="both"/>
      </w:pPr>
    </w:p>
    <w:p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rsidR="00614C40" w:rsidRPr="00287525" w:rsidRDefault="00614C40" w:rsidP="00614C40">
      <w:pPr>
        <w:jc w:val="both"/>
      </w:pPr>
    </w:p>
    <w:p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rsidR="00614C40" w:rsidRPr="00287525" w:rsidRDefault="00614C40" w:rsidP="00614C40">
      <w:pPr>
        <w:jc w:val="both"/>
      </w:pPr>
    </w:p>
    <w:p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rsidR="00614C40" w:rsidRPr="00287525" w:rsidRDefault="00614C40" w:rsidP="00614C40">
      <w:pPr>
        <w:jc w:val="both"/>
      </w:pPr>
    </w:p>
    <w:p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rsidR="00614C40" w:rsidRPr="00287525" w:rsidRDefault="00614C40" w:rsidP="00614C40">
      <w:pPr>
        <w:jc w:val="both"/>
      </w:pPr>
    </w:p>
    <w:p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rsidR="00614C40" w:rsidRPr="00287525" w:rsidRDefault="00614C40" w:rsidP="00614C40">
      <w:pPr>
        <w:jc w:val="both"/>
      </w:pPr>
    </w:p>
    <w:p w:rsidR="00614C40" w:rsidRPr="00287525" w:rsidRDefault="00614C40" w:rsidP="00614C40">
      <w:pPr>
        <w:jc w:val="both"/>
      </w:pPr>
      <w:r w:rsidRPr="00287525">
        <w:t>Dated this______________day of____________20_</w:t>
      </w:r>
      <w:r w:rsidR="00BC2D2A" w:rsidRPr="00287525">
        <w:t>__</w:t>
      </w:r>
      <w:r w:rsidRPr="00287525">
        <w:t>__.</w:t>
      </w:r>
    </w:p>
    <w:p w:rsidR="00614C40" w:rsidRPr="00287525" w:rsidRDefault="00614C40" w:rsidP="00614C40">
      <w:pPr>
        <w:jc w:val="both"/>
      </w:pPr>
    </w:p>
    <w:p w:rsidR="00614C40" w:rsidRPr="00287525" w:rsidRDefault="00614C40" w:rsidP="00614C40">
      <w:pPr>
        <w:jc w:val="both"/>
      </w:pPr>
      <w:r w:rsidRPr="00287525">
        <w:t>________________________           ________________________________</w:t>
      </w:r>
    </w:p>
    <w:p w:rsidR="00614C40" w:rsidRPr="00287525" w:rsidRDefault="00614C40" w:rsidP="00614C40">
      <w:pPr>
        <w:jc w:val="both"/>
        <w:rPr>
          <w:i/>
        </w:rPr>
      </w:pPr>
      <w:r w:rsidRPr="00287525">
        <w:rPr>
          <w:i/>
        </w:rPr>
        <w:t>[signature over printed name]           [in the capacity of]</w:t>
      </w:r>
    </w:p>
    <w:p w:rsidR="00614C40" w:rsidRPr="00287525" w:rsidRDefault="00614C40" w:rsidP="00614C40">
      <w:pPr>
        <w:jc w:val="both"/>
        <w:rPr>
          <w:i/>
        </w:rPr>
      </w:pPr>
    </w:p>
    <w:p w:rsidR="00BC2D2A" w:rsidRPr="00287525" w:rsidRDefault="00BC2D2A" w:rsidP="00614C40">
      <w:pPr>
        <w:jc w:val="both"/>
        <w:rPr>
          <w:i/>
        </w:rPr>
      </w:pPr>
    </w:p>
    <w:p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rsidR="00614C40" w:rsidRPr="00287525" w:rsidRDefault="00614C40" w:rsidP="00614C40">
      <w:pPr>
        <w:jc w:val="both"/>
      </w:pPr>
      <w:r w:rsidRPr="00287525">
        <w:t>____________________________________   [</w:t>
      </w:r>
      <w:r w:rsidRPr="00287525">
        <w:rPr>
          <w:i/>
        </w:rPr>
        <w:t>name of company</w:t>
      </w:r>
      <w:r w:rsidRPr="00287525">
        <w:t>]</w:t>
      </w:r>
    </w:p>
    <w:p w:rsidR="00614C40" w:rsidRPr="00287525" w:rsidRDefault="00614C40" w:rsidP="00614C40">
      <w:pPr>
        <w:jc w:val="both"/>
      </w:pPr>
    </w:p>
    <w:p w:rsidR="00614C40" w:rsidRPr="00287525" w:rsidRDefault="00614C40" w:rsidP="00614C40">
      <w:pPr>
        <w:tabs>
          <w:tab w:val="left" w:pos="0"/>
        </w:tabs>
        <w:suppressAutoHyphens/>
        <w:jc w:val="both"/>
        <w:rPr>
          <w:i/>
        </w:rPr>
        <w:sectPr w:rsidR="00614C40" w:rsidRPr="00287525" w:rsidSect="00A018A1">
          <w:footerReference w:type="default" r:id="rId13"/>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SITE /FINAL DESTINATION</w:t>
            </w:r>
          </w:p>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bl>
    <w:p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rsidR="00C7316C" w:rsidRPr="00287525" w:rsidRDefault="00C7316C" w:rsidP="00614C40">
      <w:pPr>
        <w:tabs>
          <w:tab w:val="center" w:pos="4680"/>
        </w:tabs>
        <w:suppressAutoHyphens/>
        <w:jc w:val="center"/>
        <w:rPr>
          <w:b/>
          <w:spacing w:val="-3"/>
          <w:kern w:val="1"/>
        </w:rPr>
      </w:pPr>
    </w:p>
    <w:p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rsidR="00614C40" w:rsidRPr="00287525" w:rsidRDefault="00614C40" w:rsidP="00614C40">
      <w:pPr>
        <w:tabs>
          <w:tab w:val="left" w:pos="0"/>
        </w:tabs>
        <w:suppressAutoHyphens/>
        <w:rPr>
          <w:b/>
          <w:bCs/>
        </w:rPr>
      </w:pPr>
      <w:r w:rsidRPr="00287525">
        <w:rPr>
          <w:b/>
          <w:bCs/>
        </w:rPr>
        <w:t xml:space="preserve">   </w:t>
      </w:r>
    </w:p>
    <w:p w:rsidR="00614C40" w:rsidRPr="00287525" w:rsidRDefault="00614C40" w:rsidP="00614C40">
      <w:pPr>
        <w:tabs>
          <w:tab w:val="left" w:pos="0"/>
        </w:tabs>
        <w:suppressAutoHyphens/>
        <w:rPr>
          <w:b/>
          <w:bCs/>
        </w:rPr>
      </w:pPr>
      <w:r w:rsidRPr="00287525">
        <w:rPr>
          <w:b/>
          <w:bCs/>
        </w:rPr>
        <w:t xml:space="preserve">   PROJECT TITLE</w:t>
      </w:r>
      <w:r w:rsidRPr="00287525">
        <w:rPr>
          <w:b/>
          <w:bCs/>
        </w:rPr>
        <w:tab/>
        <w:t xml:space="preserve">:  </w:t>
      </w:r>
      <w:r w:rsidR="00BC2D2A" w:rsidRPr="00287525">
        <w:rPr>
          <w:b/>
          <w:bCs/>
        </w:rPr>
        <w:t>____________________________</w:t>
      </w:r>
    </w:p>
    <w:p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rsidR="00C7316C" w:rsidRPr="00287525" w:rsidRDefault="00C7316C" w:rsidP="00C7316C">
      <w:pPr>
        <w:tabs>
          <w:tab w:val="left" w:pos="0"/>
        </w:tabs>
        <w:suppressAutoHyphens/>
        <w:rPr>
          <w:b/>
          <w:bCs/>
        </w:rPr>
      </w:pPr>
    </w:p>
    <w:p w:rsidR="00614C40" w:rsidRPr="00287525" w:rsidRDefault="00614C40" w:rsidP="00614C40">
      <w:pPr>
        <w:tabs>
          <w:tab w:val="left" w:pos="0"/>
        </w:tabs>
        <w:suppressAutoHyphens/>
        <w:rPr>
          <w:b/>
          <w:bCs/>
        </w:rPr>
      </w:pPr>
    </w:p>
    <w:p w:rsidR="00614C40" w:rsidRPr="00287525" w:rsidRDefault="00614C40" w:rsidP="00614C40">
      <w:pPr>
        <w:tabs>
          <w:tab w:val="left" w:pos="0"/>
        </w:tabs>
        <w:suppressAutoHyphens/>
        <w:rPr>
          <w:i/>
        </w:rPr>
      </w:pPr>
    </w:p>
    <w:p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rsidR="00614C40" w:rsidRPr="00287525" w:rsidRDefault="00C7316C" w:rsidP="00614C40">
      <w:pPr>
        <w:ind w:left="200"/>
        <w:sectPr w:rsidR="00614C40" w:rsidRPr="00287525" w:rsidSect="00CA0E6F">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rsidR="00B8728F" w:rsidRDefault="00F32764" w:rsidP="00B8728F">
      <w:pPr>
        <w:suppressAutoHyphens/>
        <w:jc w:val="right"/>
      </w:pPr>
      <w:r w:rsidRPr="00287525">
        <w:rPr>
          <w:b/>
          <w:spacing w:val="-3"/>
          <w:kern w:val="1"/>
        </w:rPr>
        <w:lastRenderedPageBreak/>
        <w:t xml:space="preserve">  </w:t>
      </w:r>
      <w:r w:rsidRPr="00287525">
        <w:rPr>
          <w:b/>
          <w:spacing w:val="-3"/>
          <w:kern w:val="1"/>
        </w:rPr>
        <w:tab/>
      </w:r>
      <w:r w:rsidR="00C24F99" w:rsidRPr="00287525">
        <w:rPr>
          <w:b/>
          <w:spacing w:val="-3"/>
          <w:kern w:val="1"/>
        </w:rPr>
        <w:t xml:space="preserve">                         Annex C</w:t>
      </w:r>
    </w:p>
    <w:p w:rsidR="00B8728F" w:rsidRPr="00244861" w:rsidRDefault="00B8728F" w:rsidP="00B8728F">
      <w:pPr>
        <w:suppressAutoHyphens/>
        <w:jc w:val="center"/>
        <w:rPr>
          <w:b/>
        </w:rPr>
      </w:pPr>
      <w:r w:rsidRPr="00244861">
        <w:rPr>
          <w:b/>
        </w:rPr>
        <w:t>Technical Specifications</w:t>
      </w:r>
    </w:p>
    <w:tbl>
      <w:tblPr>
        <w:tblStyle w:val="TableGrid1"/>
        <w:tblW w:w="9747" w:type="dxa"/>
        <w:tblLayout w:type="fixed"/>
        <w:tblLook w:val="04A0" w:firstRow="1" w:lastRow="0" w:firstColumn="1" w:lastColumn="0" w:noHBand="0" w:noVBand="1"/>
      </w:tblPr>
      <w:tblGrid>
        <w:gridCol w:w="675"/>
        <w:gridCol w:w="2899"/>
        <w:gridCol w:w="3621"/>
        <w:gridCol w:w="2552"/>
      </w:tblGrid>
      <w:tr w:rsidR="00461D35" w:rsidRPr="001322AB" w:rsidTr="007269A5">
        <w:trPr>
          <w:trHeight w:val="148"/>
        </w:trPr>
        <w:tc>
          <w:tcPr>
            <w:tcW w:w="9747" w:type="dxa"/>
            <w:gridSpan w:val="4"/>
            <w:vAlign w:val="bottom"/>
          </w:tcPr>
          <w:p w:rsidR="00461D35" w:rsidRPr="007B0ECB" w:rsidRDefault="00461D35" w:rsidP="007269A5">
            <w:pPr>
              <w:widowControl w:val="0"/>
              <w:autoSpaceDE w:val="0"/>
              <w:autoSpaceDN w:val="0"/>
              <w:adjustRightInd w:val="0"/>
              <w:spacing w:line="261" w:lineRule="exact"/>
              <w:ind w:left="120"/>
              <w:rPr>
                <w:rFonts w:ascii="Times New Roman" w:hAnsi="Times New Roman" w:cs="Times New Roman"/>
                <w:sz w:val="20"/>
                <w:szCs w:val="20"/>
                <w:lang w:val="en-US"/>
              </w:rPr>
            </w:pPr>
            <w:r w:rsidRPr="007B0ECB">
              <w:rPr>
                <w:rFonts w:ascii="Times New Roman" w:hAnsi="Times New Roman" w:cs="Times New Roman"/>
                <w:b/>
                <w:sz w:val="20"/>
                <w:szCs w:val="20"/>
                <w:lang w:val="en-US"/>
              </w:rPr>
              <w:t>PROJECT TITLE:</w:t>
            </w:r>
            <w:r w:rsidRPr="007B0ECB">
              <w:rPr>
                <w:lang w:val="en-US"/>
              </w:rPr>
              <w:t xml:space="preserve"> </w:t>
            </w:r>
            <w:r w:rsidRPr="007B0ECB">
              <w:rPr>
                <w:rFonts w:ascii="Times New Roman" w:hAnsi="Times New Roman" w:cs="Times New Roman"/>
                <w:sz w:val="20"/>
                <w:szCs w:val="20"/>
                <w:lang w:val="en-US"/>
              </w:rPr>
              <w:t>Reinforcing the Capacities of the Government of Georgia in Border and Migration Management</w:t>
            </w:r>
          </w:p>
        </w:tc>
      </w:tr>
      <w:tr w:rsidR="00461D35" w:rsidRPr="007B0ECB" w:rsidTr="007269A5">
        <w:trPr>
          <w:trHeight w:val="148"/>
        </w:trPr>
        <w:tc>
          <w:tcPr>
            <w:tcW w:w="9747" w:type="dxa"/>
            <w:gridSpan w:val="4"/>
            <w:vAlign w:val="bottom"/>
          </w:tcPr>
          <w:p w:rsidR="00461D35" w:rsidRPr="007B0ECB" w:rsidRDefault="00461D35" w:rsidP="007269A5">
            <w:pPr>
              <w:widowControl w:val="0"/>
              <w:autoSpaceDE w:val="0"/>
              <w:autoSpaceDN w:val="0"/>
              <w:adjustRightInd w:val="0"/>
              <w:ind w:left="120"/>
              <w:rPr>
                <w:rFonts w:ascii="Times New Roman" w:hAnsi="Times New Roman" w:cs="Times New Roman"/>
                <w:b/>
                <w:sz w:val="20"/>
                <w:szCs w:val="20"/>
                <w:lang w:val="en-US"/>
              </w:rPr>
            </w:pPr>
            <w:r w:rsidRPr="007B0ECB">
              <w:rPr>
                <w:rFonts w:ascii="Times New Roman" w:hAnsi="Times New Roman" w:cs="Times New Roman"/>
                <w:b/>
                <w:sz w:val="20"/>
                <w:szCs w:val="20"/>
              </w:rPr>
              <w:t>Item Code</w:t>
            </w:r>
            <w:r w:rsidRPr="007B0ECB">
              <w:rPr>
                <w:rFonts w:ascii="Times New Roman" w:hAnsi="Times New Roman" w:cs="Times New Roman"/>
                <w:b/>
                <w:sz w:val="20"/>
                <w:szCs w:val="20"/>
                <w:lang w:val="en-US"/>
              </w:rPr>
              <w:t>:</w:t>
            </w:r>
            <w:r w:rsidR="001B0C1A">
              <w:rPr>
                <w:rFonts w:ascii="Times New Roman" w:hAnsi="Times New Roman" w:cs="Times New Roman"/>
                <w:b/>
                <w:sz w:val="20"/>
                <w:szCs w:val="20"/>
                <w:lang w:val="en-US"/>
              </w:rPr>
              <w:t xml:space="preserve"> 1</w:t>
            </w:r>
          </w:p>
        </w:tc>
      </w:tr>
      <w:tr w:rsidR="00461D35" w:rsidRPr="001322AB" w:rsidTr="007269A5">
        <w:trPr>
          <w:trHeight w:val="148"/>
        </w:trPr>
        <w:tc>
          <w:tcPr>
            <w:tcW w:w="9747" w:type="dxa"/>
            <w:gridSpan w:val="4"/>
            <w:vAlign w:val="bottom"/>
          </w:tcPr>
          <w:p w:rsidR="00461D35" w:rsidRPr="007B0ECB" w:rsidRDefault="00461D35" w:rsidP="007269A5">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lang w:val="en-US"/>
              </w:rPr>
              <w:t>Item Description:</w:t>
            </w:r>
            <w:r w:rsidRPr="007B0ECB">
              <w:rPr>
                <w:lang w:val="en-US"/>
              </w:rPr>
              <w:t xml:space="preserve"> </w:t>
            </w:r>
            <w:r w:rsidRPr="007B0ECB">
              <w:rPr>
                <w:rFonts w:ascii="Times New Roman" w:hAnsi="Times New Roman" w:cs="Times New Roman"/>
                <w:sz w:val="20"/>
                <w:szCs w:val="20"/>
                <w:lang w:val="en-US"/>
              </w:rPr>
              <w:t>Gas chromatography / Mass Spectrometry System</w:t>
            </w:r>
          </w:p>
        </w:tc>
      </w:tr>
      <w:tr w:rsidR="00461D35" w:rsidRPr="007B0ECB" w:rsidTr="007269A5">
        <w:trPr>
          <w:trHeight w:val="148"/>
        </w:trPr>
        <w:tc>
          <w:tcPr>
            <w:tcW w:w="9747" w:type="dxa"/>
            <w:gridSpan w:val="4"/>
            <w:vAlign w:val="bottom"/>
          </w:tcPr>
          <w:p w:rsidR="00461D35" w:rsidRPr="007B0ECB" w:rsidRDefault="00461D35" w:rsidP="007269A5">
            <w:pPr>
              <w:widowControl w:val="0"/>
              <w:autoSpaceDE w:val="0"/>
              <w:autoSpaceDN w:val="0"/>
              <w:adjustRightInd w:val="0"/>
              <w:spacing w:line="262" w:lineRule="exact"/>
              <w:ind w:left="120"/>
              <w:rPr>
                <w:rFonts w:ascii="Times New Roman" w:hAnsi="Times New Roman" w:cs="Times New Roman"/>
                <w:sz w:val="20"/>
                <w:szCs w:val="20"/>
                <w:lang w:val="en-US"/>
              </w:rPr>
            </w:pPr>
            <w:r w:rsidRPr="007B0ECB">
              <w:rPr>
                <w:rFonts w:ascii="Times New Roman" w:hAnsi="Times New Roman" w:cs="Times New Roman"/>
                <w:b/>
                <w:sz w:val="20"/>
                <w:szCs w:val="20"/>
              </w:rPr>
              <w:t>Manufacturer</w:t>
            </w:r>
            <w:r w:rsidRPr="007B0ECB">
              <w:rPr>
                <w:rFonts w:ascii="Times New Roman" w:hAnsi="Times New Roman" w:cs="Times New Roman"/>
                <w:b/>
                <w:sz w:val="20"/>
                <w:szCs w:val="20"/>
                <w:lang w:val="en-US"/>
              </w:rPr>
              <w:t>:</w:t>
            </w:r>
          </w:p>
        </w:tc>
      </w:tr>
      <w:tr w:rsidR="00461D35" w:rsidRPr="007B0ECB" w:rsidTr="007269A5">
        <w:trPr>
          <w:trHeight w:val="148"/>
        </w:trPr>
        <w:tc>
          <w:tcPr>
            <w:tcW w:w="9747" w:type="dxa"/>
            <w:gridSpan w:val="4"/>
            <w:vAlign w:val="bottom"/>
          </w:tcPr>
          <w:p w:rsidR="00461D35" w:rsidRPr="007B0ECB" w:rsidRDefault="00461D35" w:rsidP="007269A5">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rPr>
              <w:t>Origin</w:t>
            </w:r>
            <w:r w:rsidRPr="007B0ECB">
              <w:rPr>
                <w:rFonts w:ascii="Times New Roman" w:hAnsi="Times New Roman" w:cs="Times New Roman"/>
                <w:b/>
                <w:sz w:val="20"/>
                <w:szCs w:val="20"/>
                <w:lang w:val="en-US"/>
              </w:rPr>
              <w:t>:</w:t>
            </w:r>
          </w:p>
        </w:tc>
      </w:tr>
      <w:tr w:rsidR="00461D35" w:rsidRPr="007B0ECB" w:rsidTr="007269A5">
        <w:trPr>
          <w:trHeight w:val="148"/>
        </w:trPr>
        <w:tc>
          <w:tcPr>
            <w:tcW w:w="9747" w:type="dxa"/>
            <w:gridSpan w:val="4"/>
            <w:vAlign w:val="bottom"/>
          </w:tcPr>
          <w:p w:rsidR="00461D35" w:rsidRPr="007B0ECB" w:rsidRDefault="00461D35" w:rsidP="001B0C1A">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rPr>
              <w:t>Model</w:t>
            </w:r>
            <w:r w:rsidRPr="007B0ECB">
              <w:rPr>
                <w:rFonts w:ascii="Times New Roman" w:hAnsi="Times New Roman" w:cs="Times New Roman"/>
                <w:b/>
                <w:sz w:val="20"/>
                <w:szCs w:val="20"/>
                <w:lang w:val="en-US"/>
              </w:rPr>
              <w:t>:</w:t>
            </w:r>
          </w:p>
        </w:tc>
      </w:tr>
      <w:tr w:rsidR="00461D35" w:rsidRPr="001322AB" w:rsidTr="007269A5">
        <w:trPr>
          <w:trHeight w:val="148"/>
        </w:trPr>
        <w:tc>
          <w:tcPr>
            <w:tcW w:w="9747" w:type="dxa"/>
            <w:gridSpan w:val="4"/>
            <w:vAlign w:val="bottom"/>
          </w:tcPr>
          <w:p w:rsidR="00461D35" w:rsidRPr="007B0ECB" w:rsidRDefault="00461D35" w:rsidP="001B0C1A">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lang w:val="en-US"/>
              </w:rPr>
              <w:t>Cat./Page:</w:t>
            </w:r>
            <w:r w:rsidRPr="007B0ECB">
              <w:rPr>
                <w:rFonts w:ascii="Times New Roman" w:hAnsi="Times New Roman" w:cs="Times New Roman"/>
                <w:sz w:val="20"/>
                <w:szCs w:val="20"/>
                <w:lang w:val="en-US"/>
              </w:rPr>
              <w:t xml:space="preserve"> </w:t>
            </w:r>
          </w:p>
        </w:tc>
      </w:tr>
      <w:tr w:rsidR="00461D35" w:rsidRPr="007B0ECB" w:rsidTr="0031557B">
        <w:trPr>
          <w:trHeight w:val="148"/>
        </w:trPr>
        <w:tc>
          <w:tcPr>
            <w:tcW w:w="7195" w:type="dxa"/>
            <w:gridSpan w:val="3"/>
          </w:tcPr>
          <w:p w:rsidR="00461D35" w:rsidRPr="007B0ECB" w:rsidRDefault="00461D35" w:rsidP="007269A5">
            <w:pPr>
              <w:jc w:val="center"/>
              <w:rPr>
                <w:lang w:val="en-US"/>
              </w:rPr>
            </w:pPr>
            <w:r w:rsidRPr="007B0ECB">
              <w:rPr>
                <w:rFonts w:ascii="Times New Roman" w:hAnsi="Times New Roman" w:cs="Times New Roman"/>
                <w:b/>
                <w:bCs/>
              </w:rPr>
              <w:t>PURCHASER'S SPECIFICATIONS</w:t>
            </w:r>
          </w:p>
        </w:tc>
        <w:tc>
          <w:tcPr>
            <w:tcW w:w="2552" w:type="dxa"/>
          </w:tcPr>
          <w:p w:rsidR="00461D35" w:rsidRPr="007B0ECB" w:rsidRDefault="00461D35" w:rsidP="007269A5">
            <w:pPr>
              <w:jc w:val="center"/>
              <w:rPr>
                <w:lang w:val="en-US"/>
              </w:rPr>
            </w:pPr>
            <w:r w:rsidRPr="007B0ECB">
              <w:rPr>
                <w:lang w:val="en-US"/>
              </w:rPr>
              <w:t>BIDDER'S SPECIFICATIONS</w:t>
            </w:r>
          </w:p>
        </w:tc>
      </w:tr>
      <w:tr w:rsidR="00461D35" w:rsidRPr="001322AB" w:rsidTr="0031557B">
        <w:trPr>
          <w:trHeight w:val="148"/>
        </w:trPr>
        <w:tc>
          <w:tcPr>
            <w:tcW w:w="7195" w:type="dxa"/>
            <w:gridSpan w:val="3"/>
          </w:tcPr>
          <w:p w:rsidR="00461D35" w:rsidRPr="007B0ECB" w:rsidRDefault="00461D35" w:rsidP="007269A5">
            <w:pPr>
              <w:jc w:val="center"/>
              <w:rPr>
                <w:rFonts w:ascii="Times New Roman" w:hAnsi="Times New Roman" w:cs="Times New Roman"/>
                <w:b/>
                <w:sz w:val="20"/>
                <w:szCs w:val="20"/>
                <w:lang w:val="en-US"/>
              </w:rPr>
            </w:pPr>
            <w:r w:rsidRPr="007B0ECB">
              <w:rPr>
                <w:rFonts w:ascii="Times New Roman" w:hAnsi="Times New Roman" w:cs="Times New Roman"/>
                <w:b/>
                <w:sz w:val="20"/>
                <w:szCs w:val="20"/>
                <w:lang w:val="en-US"/>
              </w:rPr>
              <w:t>GAS CHROMATOGRAPHY / MASS SPECTROMETRY SYSTEM</w:t>
            </w:r>
          </w:p>
          <w:p w:rsidR="00461D35" w:rsidRPr="007B0ECB" w:rsidRDefault="00461D35" w:rsidP="007269A5">
            <w:pPr>
              <w:rPr>
                <w:rFonts w:ascii="Times New Roman" w:hAnsi="Times New Roman" w:cs="Times New Roman"/>
                <w:b/>
                <w:sz w:val="20"/>
                <w:szCs w:val="20"/>
                <w:lang w:val="en-US"/>
              </w:rPr>
            </w:pPr>
            <w:r w:rsidRPr="007B0ECB">
              <w:rPr>
                <w:rFonts w:ascii="Times New Roman" w:hAnsi="Times New Roman" w:cs="Times New Roman"/>
                <w:b/>
                <w:sz w:val="20"/>
                <w:szCs w:val="20"/>
                <w:lang w:val="en-US"/>
              </w:rPr>
              <w:t>Factory pre-configured and tested Controlled Substances Analyzer based on GC/MS system with hydrogen carrier gas</w:t>
            </w:r>
            <w:r w:rsidRPr="007B0ECB">
              <w:rPr>
                <w:rFonts w:ascii="Times New Roman" w:hAnsi="Times New Roman" w:cs="Times New Roman"/>
                <w:sz w:val="20"/>
                <w:szCs w:val="20"/>
                <w:lang w:val="en-US"/>
              </w:rPr>
              <w:tab/>
            </w:r>
            <w:r w:rsidRPr="007B0ECB">
              <w:rPr>
                <w:rFonts w:ascii="Times New Roman" w:hAnsi="Times New Roman" w:cs="Times New Roman"/>
                <w:sz w:val="20"/>
                <w:szCs w:val="20"/>
                <w:lang w:val="en-US"/>
              </w:rPr>
              <w:tab/>
            </w:r>
          </w:p>
          <w:p w:rsidR="00461D35" w:rsidRPr="007B0ECB" w:rsidRDefault="00461D35" w:rsidP="007269A5">
            <w:pPr>
              <w:rPr>
                <w:rFonts w:ascii="Times New Roman" w:hAnsi="Times New Roman" w:cs="Times New Roman"/>
                <w:sz w:val="20"/>
                <w:szCs w:val="20"/>
                <w:lang w:val="en-US"/>
              </w:rPr>
            </w:pPr>
            <w:r w:rsidRPr="007B0ECB">
              <w:rPr>
                <w:rFonts w:ascii="Times New Roman" w:hAnsi="Times New Roman" w:cs="Times New Roman"/>
                <w:sz w:val="20"/>
                <w:szCs w:val="20"/>
                <w:lang w:val="en-US"/>
              </w:rPr>
              <w:t>GC/MS System must be produced in accordance with ISO 9001 standard and meet 21CFR11 requirements.</w:t>
            </w:r>
          </w:p>
          <w:p w:rsidR="00461D35" w:rsidRPr="007B0ECB" w:rsidRDefault="00461D35" w:rsidP="007269A5">
            <w:pPr>
              <w:rPr>
                <w:rFonts w:ascii="Times New Roman" w:hAnsi="Times New Roman" w:cs="Times New Roman"/>
                <w:sz w:val="20"/>
                <w:szCs w:val="20"/>
                <w:lang w:val="en-US"/>
              </w:rPr>
            </w:pPr>
          </w:p>
          <w:p w:rsidR="00461D35" w:rsidRPr="007B0ECB" w:rsidRDefault="00461D35" w:rsidP="007269A5">
            <w:pPr>
              <w:rPr>
                <w:b/>
                <w:lang w:val="en-US"/>
              </w:rPr>
            </w:pPr>
            <w:r w:rsidRPr="007B0ECB">
              <w:rPr>
                <w:rFonts w:ascii="Times New Roman" w:hAnsi="Times New Roman" w:cs="Times New Roman"/>
                <w:b/>
                <w:sz w:val="20"/>
                <w:szCs w:val="20"/>
                <w:lang w:val="en-US"/>
              </w:rPr>
              <w:t>Gas Chromatography (GC) Specifications</w:t>
            </w:r>
            <w:r w:rsidRPr="007B0ECB">
              <w:rPr>
                <w:b/>
                <w:lang w:val="en-US"/>
              </w:rPr>
              <w:tab/>
            </w:r>
          </w:p>
        </w:tc>
        <w:tc>
          <w:tcPr>
            <w:tcW w:w="2552" w:type="dxa"/>
          </w:tcPr>
          <w:p w:rsidR="00461D35" w:rsidRPr="007B0ECB" w:rsidRDefault="00461D35" w:rsidP="007269A5">
            <w:pPr>
              <w:jc w:val="center"/>
              <w:rPr>
                <w:rFonts w:ascii="Times New Roman" w:hAnsi="Times New Roman" w:cs="Times New Roman"/>
                <w:b/>
                <w:sz w:val="20"/>
                <w:szCs w:val="20"/>
                <w:lang w:val="en-US"/>
              </w:rPr>
            </w:pPr>
            <w:r w:rsidRPr="007B0ECB">
              <w:rPr>
                <w:rFonts w:ascii="Times New Roman" w:hAnsi="Times New Roman" w:cs="Times New Roman"/>
                <w:b/>
                <w:sz w:val="20"/>
                <w:szCs w:val="20"/>
                <w:lang w:val="en-US"/>
              </w:rPr>
              <w:t>GAS CHROMATOGRAPHY / MASS SPECTROMETRY SYSTEM</w:t>
            </w:r>
          </w:p>
          <w:p w:rsidR="00461D35" w:rsidRPr="007B0ECB" w:rsidRDefault="00461D35" w:rsidP="007269A5">
            <w:pPr>
              <w:rPr>
                <w:rFonts w:ascii="Times New Roman" w:hAnsi="Times New Roman" w:cs="Times New Roman"/>
                <w:sz w:val="20"/>
                <w:szCs w:val="20"/>
                <w:lang w:val="en-US"/>
              </w:rPr>
            </w:pPr>
          </w:p>
          <w:p w:rsidR="00461D35" w:rsidRDefault="00461D35" w:rsidP="007269A5">
            <w:pPr>
              <w:jc w:val="center"/>
              <w:rPr>
                <w:rFonts w:ascii="Times New Roman" w:hAnsi="Times New Roman" w:cs="Times New Roman"/>
                <w:b/>
                <w:sz w:val="20"/>
                <w:szCs w:val="20"/>
                <w:lang w:val="en-US"/>
              </w:rPr>
            </w:pPr>
          </w:p>
          <w:p w:rsidR="00461D35" w:rsidRDefault="00461D35" w:rsidP="007269A5">
            <w:pPr>
              <w:jc w:val="center"/>
              <w:rPr>
                <w:rFonts w:ascii="Times New Roman" w:hAnsi="Times New Roman" w:cs="Times New Roman"/>
                <w:b/>
                <w:sz w:val="20"/>
                <w:szCs w:val="20"/>
                <w:lang w:val="en-US"/>
              </w:rPr>
            </w:pPr>
          </w:p>
          <w:p w:rsidR="00461D35" w:rsidRDefault="00461D35" w:rsidP="007269A5">
            <w:pPr>
              <w:jc w:val="center"/>
              <w:rPr>
                <w:rFonts w:ascii="Times New Roman" w:hAnsi="Times New Roman" w:cs="Times New Roman"/>
                <w:b/>
                <w:sz w:val="20"/>
                <w:szCs w:val="20"/>
                <w:lang w:val="en-US"/>
              </w:rPr>
            </w:pPr>
          </w:p>
          <w:p w:rsidR="00461D35" w:rsidRPr="007B0ECB" w:rsidRDefault="00461D35" w:rsidP="007269A5">
            <w:pPr>
              <w:jc w:val="center"/>
              <w:rPr>
                <w:lang w:val="en-US"/>
              </w:rPr>
            </w:pPr>
            <w:r w:rsidRPr="007B0ECB">
              <w:rPr>
                <w:rFonts w:ascii="Times New Roman" w:hAnsi="Times New Roman" w:cs="Times New Roman"/>
                <w:b/>
                <w:sz w:val="20"/>
                <w:szCs w:val="20"/>
                <w:lang w:val="en-US"/>
              </w:rPr>
              <w:t>Gas Chromatography (GC) Specifications</w:t>
            </w: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Ambient temperature and pressure compensation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ambient temperature and pressure compensation feedback for electronic pneumatic control for all inlets and detectors.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Auxiliary EPC modules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an Optional 3 channel module of auxiliary EPC to be used for flow control of external sampling devices such as a thermal desorber shall be available.</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Gas Phase Microfluidics capability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available a low thermal mass Gas Phase microfluidics capability to provide backflush, automated Dean’s Switching, effluent splitting between the mass spectrometer and another detector or the ability to change the column without venting the mass spectrometer.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Hydrogen Safety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a hydrogen safety shutdown system that monitors the hydrogen flow and shuts down the gas flows and heaters if a leak is detected.</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should have oven explosion protection built into the oven door. The Mass Spectrometer analyzer should not fragmentize in the event of a hydrogen deflagration.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system should be supplied with a letter of hydrogen safety compliance form the manufacturer.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Method Optimizer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method parameter (Column size, carrier gas type, etc..) translation function for optimizing the parameter should be built in the Software Package. The calculated result should be transferred to method for analysis.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Retention time performance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Retention time repeatability:: &lt; 0.008% or &lt; 0.0008 min *</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Area repeatability &lt; 1% RSD *</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EPC Modules/ EPC Channels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be able to install up to six EPC modules can be installed, providing control of up to 16 channels of EPC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Inlet, Aux and PCM EPC Modes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provide, when used with capillary columns, four column flow control modes: constant pressure, ramped pressure (3 ramps), constant flow, or ramped flow (3 ramps). Column average linear velocity is calculated.</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Temperature set point resolution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temperature set point resolution must be 0.1 °C.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ramps/plateaus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must support 20 oven ramps with 21 plateaus. Negative ramps are allowed.</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cool down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cool down (22 °C ambient) 450 to 50 °C in a maximum of 4.0 min (3.5 min with oven insert accessory).</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Pressure set point precision and control</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Pressure set points must be able to be adjusted by increments of ± 0.001 psi for the range 0.000 to 99.999 psi</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Carrier and makeup gas settings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User must be able to select carrier and makeup gas types. Carrier types supported are He, H2, N2, and argon/methane. Makeup gas types available are detector specific.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Number of inlets installed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be able to install up to two inlets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Split ratios allowed on S/S injector system</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allow split ratio set point up to 7,500:1</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Gas saver mode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Gas saver mode built in</w:t>
            </w:r>
          </w:p>
        </w:tc>
        <w:tc>
          <w:tcPr>
            <w:tcW w:w="2552" w:type="dxa"/>
          </w:tcPr>
          <w:p w:rsidR="00461D35" w:rsidRPr="007B0ECB" w:rsidRDefault="00461D35" w:rsidP="007269A5">
            <w:pPr>
              <w:rPr>
                <w:sz w:val="18"/>
                <w:szCs w:val="18"/>
                <w:lang w:val="en-US"/>
              </w:rPr>
            </w:pPr>
          </w:p>
        </w:tc>
      </w:tr>
      <w:tr w:rsidR="00461D35" w:rsidRPr="001322AB" w:rsidTr="0031557B">
        <w:trPr>
          <w:trHeight w:val="1123"/>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Injection system</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2EA of Capillary inlet with electronic pneumatics control (EPC) for split/splitless injection and Turn Top sealing system. 0-100 psi. Including chemical deactivation process for weldment and weldment insert</w:t>
            </w:r>
          </w:p>
        </w:tc>
        <w:tc>
          <w:tcPr>
            <w:tcW w:w="2552" w:type="dxa"/>
          </w:tcPr>
          <w:p w:rsidR="00461D35" w:rsidRPr="007B0ECB" w:rsidRDefault="00461D35" w:rsidP="007269A5">
            <w:pPr>
              <w:rPr>
                <w:sz w:val="18"/>
                <w:szCs w:val="18"/>
                <w:lang w:val="en-US"/>
              </w:rPr>
            </w:pPr>
          </w:p>
        </w:tc>
      </w:tr>
      <w:tr w:rsidR="00461D35" w:rsidRPr="001322AB" w:rsidTr="0031557B">
        <w:trPr>
          <w:trHeight w:val="215"/>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Detector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FID w/EPC, for capillary column only</w:t>
            </w:r>
          </w:p>
        </w:tc>
        <w:tc>
          <w:tcPr>
            <w:tcW w:w="2552" w:type="dxa"/>
          </w:tcPr>
          <w:p w:rsidR="00461D35" w:rsidRPr="007B0ECB" w:rsidRDefault="00461D35" w:rsidP="007269A5">
            <w:pPr>
              <w:rPr>
                <w:sz w:val="18"/>
                <w:szCs w:val="18"/>
                <w:lang w:val="en-US"/>
              </w:rPr>
            </w:pPr>
          </w:p>
        </w:tc>
      </w:tr>
      <w:tr w:rsidR="00461D35" w:rsidRPr="001322AB" w:rsidTr="0031557B">
        <w:trPr>
          <w:trHeight w:val="2123"/>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Software -Retention Time-Locking software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GC data system must have an integrated retention time-locking module for analyzing target compounds in complex matrices. The software module must provide the creation of custom compound databases as well as the utilization of vendor provided databases. Vendor databases include: pesticides and endocrine disruptors, PCB’s, VOC’s, Fatty Acid Methyl Esters, Drugs of Abuse, and Flavors and Fragrance</w:t>
            </w:r>
          </w:p>
        </w:tc>
        <w:tc>
          <w:tcPr>
            <w:tcW w:w="2552" w:type="dxa"/>
          </w:tcPr>
          <w:p w:rsidR="00461D35" w:rsidRPr="007B0ECB" w:rsidRDefault="00461D35" w:rsidP="007269A5">
            <w:pPr>
              <w:rPr>
                <w:sz w:val="18"/>
                <w:szCs w:val="18"/>
                <w:lang w:val="en-US"/>
              </w:rPr>
            </w:pPr>
          </w:p>
        </w:tc>
      </w:tr>
      <w:tr w:rsidR="00461D35" w:rsidRPr="001322AB" w:rsidTr="0031557B">
        <w:trPr>
          <w:trHeight w:val="89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Two way communication between GC and MS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GC must be able to detect a malfunction on the mass spectrometer system, independent of the workstation, and effect a shut off of high temperature zones and gas flows</w:t>
            </w:r>
          </w:p>
        </w:tc>
        <w:tc>
          <w:tcPr>
            <w:tcW w:w="2552" w:type="dxa"/>
          </w:tcPr>
          <w:p w:rsidR="00461D35" w:rsidRPr="007B0ECB" w:rsidRDefault="00461D35" w:rsidP="007269A5">
            <w:pPr>
              <w:rPr>
                <w:sz w:val="18"/>
                <w:szCs w:val="18"/>
                <w:lang w:val="en-US"/>
              </w:rPr>
            </w:pPr>
          </w:p>
        </w:tc>
      </w:tr>
      <w:tr w:rsidR="00461D35" w:rsidRPr="001322AB" w:rsidTr="0031557B">
        <w:trPr>
          <w:trHeight w:val="846"/>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Maintenance schedule and time logging with the system</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routine SOP maintenance procedures can be tracked within the system</w:t>
            </w:r>
          </w:p>
        </w:tc>
        <w:tc>
          <w:tcPr>
            <w:tcW w:w="2552" w:type="dxa"/>
          </w:tcPr>
          <w:p w:rsidR="00461D35" w:rsidRPr="007B0ECB" w:rsidRDefault="00461D35" w:rsidP="007269A5">
            <w:pPr>
              <w:rPr>
                <w:sz w:val="18"/>
                <w:szCs w:val="18"/>
                <w:lang w:val="en-US"/>
              </w:rPr>
            </w:pPr>
          </w:p>
        </w:tc>
      </w:tr>
      <w:tr w:rsidR="00461D35" w:rsidRPr="007B0ECB" w:rsidTr="0031557B">
        <w:trPr>
          <w:trHeight w:val="200"/>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Autosampler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50 Vial Automatic Liquid Sampler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215"/>
        </w:trPr>
        <w:tc>
          <w:tcPr>
            <w:tcW w:w="7195" w:type="dxa"/>
            <w:gridSpan w:val="3"/>
          </w:tcPr>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Mass Spectrometry (MS) Specifications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26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EI SIM IDL Demonstrated at Install with Autosampler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10 fg or less for Inert Extractor EI source, Turbo Pump</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8 sequential 1 μL injections of 100 fg/μL OFN standard</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solution at nominal 272 u ion. Demonstrated at install when sold with a Liquid Autosampler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69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Ultra Inert Column of conventional size and Ult a Inert inlet liner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installation check out column should be the conventional dimension (30m x 0.25mm I.D. x 0.25μm) Ultra Inert Column, which the Manufacture offers the MS Library for major GC/MS applications using that column.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inlet liner should be Ultra Inert for demonstration of installation check out.</w:t>
            </w:r>
          </w:p>
          <w:p w:rsidR="00461D35" w:rsidRPr="007B0ECB" w:rsidRDefault="00461D35" w:rsidP="007269A5">
            <w:pPr>
              <w:rPr>
                <w:rFonts w:ascii="Times New Roman" w:hAnsi="Times New Roman" w:cs="Times New Roman"/>
                <w:sz w:val="18"/>
                <w:szCs w:val="18"/>
                <w:lang w:val="en-US"/>
              </w:rPr>
            </w:pP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86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Detector Type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Spectrometer’s detector shall be a Triple-Axis HED-EM, which places the HED-EM doubly off-axis from the axis of the transmission quadrupole.</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Accessibility to Mass Filter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Filter and Detector should be placed on the same plate as Ion Source for better accessibility.</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Trace Ion Detection (TID)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proprietary electric noise reductions of scan MS data to improve the quality of mass spectrum.</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Scan Rate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shall have an electronic scan rate of 20,000 u/sec.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Inert ion source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must use an ion source where the metallic parts are constructed from inert material. Ion Source temp controllable from 100 – 350 degrees C. Stainless steel is NOT acceptable nor is coating the metallic parts with an inert material.</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Monolithic quartz structure, hyperbolic form quadrupole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Mass Spectrometer must utilize a Quadrupole Mass Filter consisting of a monolithic quartz structure. A quadrupole consisting of 4 separate rods is NOT acceptable. The rods must have a true hyperbolic shape in keeping with quadrupole theory. The Quadrupole is to be is independently heated and its temperature is to be user-selectable from 100 – 200˚C.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Filament</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system must be equipped with no less than two filaments, it must be possible to switch working filament from one to another by software without emptying the vacuum.</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Gold and titanium multilayer metalized hyperbolic electrode surfaces.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quadrupole is to have its electrode surfaces covered by titanium composite and gold thin and thick films.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Mass Range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instrument must scan from 1.6 to 1050 u</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SIM Capacity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shall have the capability to create 100 SIM ion groups with up to 60 ions per group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High Performance Synchronous SIM/Scan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The mass spectrometer’s electronics must have the efficiency to support synchronous SIM/Scan. Synchronous SIM/Scan is a mode of operation that enables collection of both SIM data and full scan data in the same acquisition cycle. The fast electronics of the GC/MS system provides very fast and flexible SIM and Scan. SIM dwell times can be set in 1 msec increments from higher than 100 msec to as low as 1 msec dwell, allowing rapid </w:t>
            </w:r>
            <w:r w:rsidRPr="007B0ECB">
              <w:rPr>
                <w:rFonts w:ascii="Times New Roman" w:hAnsi="Times New Roman" w:cs="Times New Roman"/>
                <w:sz w:val="18"/>
                <w:szCs w:val="18"/>
                <w:lang w:val="en-US"/>
              </w:rPr>
              <w:lastRenderedPageBreak/>
              <w:t>analysis with more compounds and more samples.</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Automated SIM setup</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must have an automated SIM setup that can convert a full scan method to a SIM or SIM/Scan method. The software must automatically configure the number of SIM groups, SIM cycles across the peak, and the ions added to each group.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High Vacuum Pumping Speed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high-vacuum region must utilize an air-cooled high-vacuum turbo pump with a minimum pumping speed of 255 L/s (Helium) Turbo Pump with 2.5 m3/hr mechanical pump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Max column flow rate for data acquisition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(for optimal chromatography and sensitivity flow should be between 1and 2 ml/min in EI and 2 and 4 in CI- Higher flow are used on mega bore column, not useable for Trace analysis and/or fast chromatography)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4 mL/min for turbo pump.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Local User Interface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is to have a Local User Interface (LUSI) with only six keys, a 3 lines display and additional 1 line for MS status so that local control of the instrument can be achieved while the mass spectrometer’s data system is remotely located.</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Retention Time-Locking software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data system must have an integrated retention time-locking module for analyzing target compounds in complex matrices. The software module must provide the creation of custom compound databases as well as the utilization of vendor provided databases. Vendor databases include: pesticides and endocrine disruptors, PCB’s, VOC’s, Fatty Acid Methyl Esters, Drugs of Abuse, and Flavors and Fragrances.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Sleep/Wake mode (GC and MSD)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clock time programmability to allow a user to have the instrument come on at a specified time, and be at operating temperature and stable when use is required. This will also allow the user to program automated shutdown times. An example of using this feature: Friday – 6:45 p.m. shut down system, Monday 6:30 a.m. bring system back on line.</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Sleep/Wake mode should also be available on MSD for power saving. When GC goes to Sleep Mode, MSD is also goes to power saving mode for reduction of electric power consumption.</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Fast venting</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When Vent Cycle is started, GC recognizes and optimizes the column flow to cool down the MSD faster.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Multiple instrument and detector control and acquisition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MS data system must be capable of controlling 2 complete GC/MSD systems and 2 additional GC’s with one detector each simultaneously from a single PC data system.</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Software and Computer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Instrument control and data analysis Software, PC, LaserJet printer, Monitor, and 1 license of Microsoft Excel</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NIST 201</w:t>
            </w:r>
            <w:r w:rsidR="007269A5" w:rsidRPr="006F40B2">
              <w:rPr>
                <w:rFonts w:ascii="Times New Roman" w:hAnsi="Times New Roman" w:cs="Times New Roman"/>
                <w:sz w:val="18"/>
                <w:szCs w:val="18"/>
                <w:lang w:val="en-US"/>
              </w:rPr>
              <w:t>4</w:t>
            </w:r>
            <w:r w:rsidRPr="006F40B2">
              <w:rPr>
                <w:rFonts w:ascii="Times New Roman" w:hAnsi="Times New Roman" w:cs="Times New Roman"/>
                <w:sz w:val="18"/>
                <w:szCs w:val="18"/>
                <w:lang w:val="en-US"/>
              </w:rPr>
              <w:t xml:space="preserve"> MS Library Bundle.</w:t>
            </w:r>
          </w:p>
        </w:tc>
        <w:tc>
          <w:tcPr>
            <w:tcW w:w="3621" w:type="dxa"/>
          </w:tcPr>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NIST 201</w:t>
            </w:r>
            <w:r w:rsidR="007269A5" w:rsidRPr="006F40B2">
              <w:rPr>
                <w:rFonts w:ascii="Times New Roman" w:hAnsi="Times New Roman" w:cs="Times New Roman"/>
                <w:sz w:val="18"/>
                <w:szCs w:val="18"/>
                <w:lang w:val="en-US"/>
              </w:rPr>
              <w:t>4</w:t>
            </w:r>
            <w:r w:rsidRPr="006F40B2">
              <w:rPr>
                <w:rFonts w:ascii="Times New Roman" w:hAnsi="Times New Roman" w:cs="Times New Roman"/>
                <w:sz w:val="18"/>
                <w:szCs w:val="18"/>
                <w:lang w:val="en-US"/>
              </w:rPr>
              <w:t xml:space="preserve"> MS Library Bundle. Includes:</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lastRenderedPageBreak/>
              <w:t>• Electron Ionization (EI) Library: 243k spectra of 220k compounds, with names and chemical structures - an increase of 10% over NIST ’08, with continued improvement in library quality.</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 GC Retention Indices: 38k EI spectra with Kovacs indices, on both non-polar and polar columns - an increase of 76% over NIST ’08.</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 MS/MS Spectra: Spectra: 121,586 Spectra of 15,180 ions (Updated in NIST11b)</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 MS Software: NIST MS Search and AMDIS deconvolution programs.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6520" w:type="dxa"/>
            <w:gridSpan w:val="2"/>
          </w:tcPr>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The Controlled Substance Analyzer:</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1. The system must include a backflush chromatographic configuration to prevent contamination of the column and detector to allow for high up time.</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2. The system should be supplied with full methodologies to allow for fast start up and analytical validation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3. The system must be supplied with a spectral database containing over 450 relevant compounds. Each compound must have locked retention time information against the supplied method.</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4. The supplied method must be capable of running the analysis is under 14 minutes</w:t>
            </w:r>
          </w:p>
          <w:p w:rsidR="00461D35"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5. Software must be supplied that automatically deconvolutes the spectral and chromatographic data and incorporates that information into a report.</w:t>
            </w:r>
          </w:p>
          <w:p w:rsidR="006C10D0" w:rsidRPr="006F40B2" w:rsidRDefault="006C10D0" w:rsidP="006C10D0">
            <w:pPr>
              <w:rPr>
                <w:rFonts w:ascii="Times New Roman" w:hAnsi="Times New Roman" w:cs="Times New Roman"/>
                <w:sz w:val="18"/>
                <w:szCs w:val="18"/>
                <w:lang w:val="en-US"/>
              </w:rPr>
            </w:pPr>
            <w:r w:rsidRPr="006F40B2">
              <w:rPr>
                <w:rFonts w:ascii="Times New Roman" w:hAnsi="Times New Roman" w:cs="Times New Roman"/>
                <w:sz w:val="18"/>
                <w:szCs w:val="18"/>
                <w:lang w:val="en-US"/>
              </w:rPr>
              <w:t>Deconvolution Reporting Software (DRS) based Controlled Substances Screener by GC/MS with h</w:t>
            </w:r>
            <w:r w:rsidRPr="006F40B2">
              <w:rPr>
                <w:rFonts w:ascii="Sylfaen" w:hAnsi="Sylfaen" w:cs="Times New Roman"/>
                <w:sz w:val="18"/>
                <w:szCs w:val="18"/>
                <w:lang w:val="en-US"/>
              </w:rPr>
              <w:t>ydrogen</w:t>
            </w:r>
            <w:r w:rsidRPr="006F40B2">
              <w:rPr>
                <w:rFonts w:ascii="Times New Roman" w:hAnsi="Times New Roman" w:cs="Times New Roman"/>
                <w:sz w:val="18"/>
                <w:szCs w:val="18"/>
                <w:lang w:val="en-US"/>
              </w:rPr>
              <w:t xml:space="preserve"> carrier gas must Include the following components:</w:t>
            </w:r>
          </w:p>
          <w:p w:rsidR="006C10D0" w:rsidRPr="006F40B2" w:rsidRDefault="006C10D0" w:rsidP="006C10D0">
            <w:pPr>
              <w:rPr>
                <w:rFonts w:ascii="Times New Roman" w:hAnsi="Times New Roman" w:cs="Times New Roman"/>
                <w:sz w:val="18"/>
                <w:szCs w:val="18"/>
                <w:lang w:val="en-US"/>
              </w:rPr>
            </w:pPr>
            <w:r w:rsidRPr="006F40B2">
              <w:rPr>
                <w:rFonts w:ascii="Times New Roman" w:hAnsi="Times New Roman" w:cs="Times New Roman"/>
                <w:sz w:val="18"/>
                <w:szCs w:val="18"/>
                <w:lang w:val="en-US"/>
              </w:rPr>
              <w:t>• Retention Time Library</w:t>
            </w:r>
          </w:p>
          <w:p w:rsidR="006C10D0" w:rsidRPr="006F40B2" w:rsidRDefault="006C10D0" w:rsidP="006C10D0">
            <w:pPr>
              <w:rPr>
                <w:rFonts w:ascii="Times New Roman" w:hAnsi="Times New Roman" w:cs="Times New Roman"/>
                <w:sz w:val="18"/>
                <w:szCs w:val="18"/>
                <w:lang w:val="en-US"/>
              </w:rPr>
            </w:pPr>
            <w:r w:rsidRPr="006F40B2">
              <w:rPr>
                <w:rFonts w:ascii="Times New Roman" w:hAnsi="Times New Roman" w:cs="Times New Roman"/>
                <w:sz w:val="18"/>
                <w:szCs w:val="18"/>
                <w:lang w:val="en-US"/>
              </w:rPr>
              <w:t>• Acquisition methods and factor test results on Analyzer CD</w:t>
            </w:r>
          </w:p>
          <w:p w:rsidR="006C10D0" w:rsidRDefault="006C10D0" w:rsidP="006C10D0">
            <w:pPr>
              <w:rPr>
                <w:rFonts w:ascii="Sylfaen" w:hAnsi="Sylfaen" w:cs="Times New Roman"/>
                <w:sz w:val="18"/>
                <w:szCs w:val="18"/>
                <w:lang w:val="ka-GE"/>
              </w:rPr>
            </w:pPr>
            <w:r w:rsidRPr="006F40B2">
              <w:rPr>
                <w:rFonts w:ascii="Times New Roman" w:hAnsi="Times New Roman" w:cs="Times New Roman"/>
                <w:sz w:val="18"/>
                <w:szCs w:val="18"/>
                <w:lang w:val="en-US"/>
              </w:rPr>
              <w:t>• Columns and Accessories required for analysis</w:t>
            </w:r>
            <w:r w:rsidR="00F830F3">
              <w:rPr>
                <w:rFonts w:ascii="Times New Roman" w:hAnsi="Times New Roman" w:cs="Times New Roman"/>
                <w:sz w:val="18"/>
                <w:szCs w:val="18"/>
                <w:lang w:val="en-US"/>
              </w:rPr>
              <w:t>.</w:t>
            </w:r>
          </w:p>
          <w:p w:rsidR="00461D35" w:rsidRPr="007B0ECB" w:rsidRDefault="006F40B2" w:rsidP="007269A5">
            <w:pPr>
              <w:rPr>
                <w:rFonts w:ascii="Times New Roman" w:hAnsi="Times New Roman" w:cs="Times New Roman"/>
                <w:sz w:val="18"/>
                <w:szCs w:val="18"/>
                <w:lang w:val="en-US"/>
              </w:rPr>
            </w:pPr>
            <w:r>
              <w:rPr>
                <w:rFonts w:ascii="Times New Roman" w:hAnsi="Times New Roman" w:cs="Times New Roman"/>
                <w:sz w:val="18"/>
                <w:szCs w:val="18"/>
                <w:lang w:val="en-US"/>
              </w:rPr>
              <w:t>6</w:t>
            </w:r>
            <w:r w:rsidR="00461D35" w:rsidRPr="007B0ECB">
              <w:rPr>
                <w:rFonts w:ascii="Times New Roman" w:hAnsi="Times New Roman" w:cs="Times New Roman"/>
                <w:sz w:val="18"/>
                <w:szCs w:val="18"/>
                <w:lang w:val="en-US"/>
              </w:rPr>
              <w:t>. References must be given of two forensic type analyzers installed in the country of tender.</w:t>
            </w:r>
          </w:p>
          <w:p w:rsidR="00461D35" w:rsidRPr="007B0ECB" w:rsidRDefault="006F40B2" w:rsidP="007269A5">
            <w:pPr>
              <w:rPr>
                <w:rFonts w:ascii="Times New Roman" w:hAnsi="Times New Roman" w:cs="Times New Roman"/>
                <w:sz w:val="18"/>
                <w:szCs w:val="18"/>
                <w:lang w:val="en-US"/>
              </w:rPr>
            </w:pPr>
            <w:r>
              <w:rPr>
                <w:rFonts w:ascii="Times New Roman" w:hAnsi="Times New Roman" w:cs="Times New Roman"/>
                <w:sz w:val="18"/>
                <w:szCs w:val="18"/>
                <w:lang w:val="en-US"/>
              </w:rPr>
              <w:t>7</w:t>
            </w:r>
            <w:r w:rsidR="00461D35" w:rsidRPr="007B0ECB">
              <w:rPr>
                <w:rFonts w:ascii="Times New Roman" w:hAnsi="Times New Roman" w:cs="Times New Roman"/>
                <w:sz w:val="18"/>
                <w:szCs w:val="18"/>
                <w:lang w:val="en-US"/>
              </w:rPr>
              <w:t>. The system must operate under hydrogen using the supplied methodology.</w:t>
            </w:r>
          </w:p>
          <w:p w:rsidR="00461D35" w:rsidRPr="007B0ECB" w:rsidRDefault="006F40B2" w:rsidP="007269A5">
            <w:pPr>
              <w:rPr>
                <w:rFonts w:ascii="Times New Roman" w:hAnsi="Times New Roman" w:cs="Times New Roman"/>
                <w:sz w:val="18"/>
                <w:szCs w:val="18"/>
                <w:lang w:val="en-US"/>
              </w:rPr>
            </w:pPr>
            <w:r>
              <w:rPr>
                <w:rFonts w:ascii="Times New Roman" w:hAnsi="Times New Roman" w:cs="Times New Roman"/>
                <w:sz w:val="18"/>
                <w:szCs w:val="18"/>
                <w:lang w:val="en-US"/>
              </w:rPr>
              <w:t>8</w:t>
            </w:r>
            <w:r w:rsidR="00461D35" w:rsidRPr="007B0ECB">
              <w:rPr>
                <w:rFonts w:ascii="Times New Roman" w:hAnsi="Times New Roman" w:cs="Times New Roman"/>
                <w:sz w:val="18"/>
                <w:szCs w:val="18"/>
                <w:lang w:val="en-US"/>
              </w:rPr>
              <w:t>. The system must be certified as safe to use with hydrogen carrier gas by the manufacturer.</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Supplementary equipment:</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1. FID gas station according system requirements.</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2. Continuous current source-UPS according system requirement.</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Installation and Training</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 Instrument delivery, installation and training for 5 persons of the staff must be performed after signing the agreement no more than in 90 calendar days.</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b) The installation, training and certification must be performed by qualified specialist.</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c) Goods must be delivered with the quality confirmation certificates.</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Warranty and Support</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Installation and one year on-site warranty service. On-site support must be available by qualified service engineer</w:t>
            </w:r>
            <w:r w:rsidR="006F40B2">
              <w:rPr>
                <w:rFonts w:ascii="Times New Roman" w:hAnsi="Times New Roman" w:cs="Times New Roman"/>
                <w:sz w:val="18"/>
                <w:szCs w:val="18"/>
                <w:lang w:val="en-US"/>
              </w:rPr>
              <w:t xml:space="preserve"> in 24 hours</w:t>
            </w:r>
            <w:r w:rsidRPr="007B0ECB">
              <w:rPr>
                <w:rFonts w:ascii="Times New Roman" w:hAnsi="Times New Roman" w:cs="Times New Roman"/>
                <w:sz w:val="18"/>
                <w:szCs w:val="18"/>
                <w:lang w:val="en-US"/>
              </w:rPr>
              <w:t>. If necessary damaged part will be repaired or replaced no later than 40 days after notification.</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Vendor must have an office/outlet in Georgia capable of doing product repair and maintenance.</w:t>
            </w:r>
          </w:p>
        </w:tc>
        <w:tc>
          <w:tcPr>
            <w:tcW w:w="2552"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 </w:t>
            </w:r>
          </w:p>
        </w:tc>
      </w:tr>
    </w:tbl>
    <w:p w:rsidR="004C5D1B" w:rsidRPr="00B8728F" w:rsidRDefault="00B8728F" w:rsidP="0031557B">
      <w:pPr>
        <w:jc w:val="right"/>
      </w:pPr>
      <w:r>
        <w:br w:type="page"/>
      </w:r>
      <w:r w:rsidR="004C5D1B" w:rsidRPr="004C5D1B">
        <w:rPr>
          <w:b/>
        </w:rPr>
        <w:lastRenderedPageBreak/>
        <w:t>Annex D</w:t>
      </w:r>
    </w:p>
    <w:p w:rsidR="004C5D1B" w:rsidRPr="004C5D1B" w:rsidRDefault="004C5D1B" w:rsidP="004C5D1B">
      <w:pPr>
        <w:jc w:val="center"/>
        <w:rPr>
          <w:i/>
          <w:kern w:val="2"/>
        </w:rPr>
      </w:pPr>
    </w:p>
    <w:p w:rsidR="004C5D1B" w:rsidRPr="004C5D1B" w:rsidRDefault="004C5D1B" w:rsidP="004C5D1B">
      <w:pPr>
        <w:jc w:val="center"/>
        <w:rPr>
          <w:b/>
          <w:color w:val="FFFFFF"/>
        </w:rPr>
      </w:pPr>
      <w:r w:rsidRPr="004C5D1B">
        <w:rPr>
          <w:b/>
          <w:color w:val="FFFFFF"/>
          <w:highlight w:val="blue"/>
        </w:rPr>
        <w:t>VENDOR INFORMATION SHEET (VIS)</w:t>
      </w:r>
    </w:p>
    <w:p w:rsidR="004C5D1B" w:rsidRPr="004C5D1B" w:rsidRDefault="004C5D1B" w:rsidP="004C5D1B">
      <w:pPr>
        <w:jc w:val="center"/>
      </w:pPr>
    </w:p>
    <w:p w:rsidR="004C5D1B" w:rsidRPr="004C5D1B" w:rsidRDefault="004C5D1B" w:rsidP="004C5D1B"/>
    <w:p w:rsidR="004C5D1B" w:rsidRPr="004C5D1B" w:rsidRDefault="004C5D1B" w:rsidP="004C5D1B">
      <w:r w:rsidRPr="004C5D1B">
        <w:t>Name of the Company   __________________________________________________________</w:t>
      </w:r>
    </w:p>
    <w:p w:rsidR="004C5D1B" w:rsidRPr="004C5D1B" w:rsidRDefault="008D4A27" w:rsidP="004C5D1B">
      <w:r>
        <w:rPr>
          <w:noProof/>
          <w:lang w:val="en-PH" w:eastAsia="en-PH"/>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lang w:val="en-PH" w:eastAsia="en-PH"/>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_______sqm</w:t>
      </w:r>
    </w:p>
    <w:p w:rsidR="004C5D1B" w:rsidRPr="004C5D1B" w:rsidRDefault="004C5D1B" w:rsidP="004C5D1B"/>
    <w:p w:rsidR="004C5D1B" w:rsidRPr="004C5D1B" w:rsidRDefault="004C5D1B" w:rsidP="004C5D1B">
      <w:r w:rsidRPr="004C5D1B">
        <w:tab/>
        <w:t>House No        _____________________________________________________</w:t>
      </w:r>
    </w:p>
    <w:p w:rsidR="004C5D1B" w:rsidRPr="004C5D1B" w:rsidRDefault="004C5D1B" w:rsidP="004C5D1B">
      <w:r w:rsidRPr="004C5D1B">
        <w:tab/>
        <w:t>Street Name    _____________________________________________________</w:t>
      </w:r>
    </w:p>
    <w:p w:rsidR="004C5D1B" w:rsidRPr="004C5D1B" w:rsidRDefault="004C5D1B" w:rsidP="004C5D1B">
      <w:r w:rsidRPr="004C5D1B">
        <w:tab/>
        <w:t>Postal Code     _____________________________________________________</w:t>
      </w:r>
    </w:p>
    <w:p w:rsidR="004C5D1B" w:rsidRPr="004C5D1B" w:rsidRDefault="004C5D1B" w:rsidP="004C5D1B">
      <w:r w:rsidRPr="004C5D1B">
        <w:tab/>
        <w:t>City                  _____________________________________________________</w:t>
      </w:r>
    </w:p>
    <w:p w:rsidR="004C5D1B" w:rsidRPr="004C5D1B" w:rsidRDefault="004C5D1B" w:rsidP="004C5D1B">
      <w:r w:rsidRPr="004C5D1B">
        <w:tab/>
        <w:t>Region             _____________________________________________________</w:t>
      </w:r>
    </w:p>
    <w:p w:rsidR="004C5D1B" w:rsidRPr="004C5D1B" w:rsidRDefault="004C5D1B" w:rsidP="004C5D1B">
      <w:r w:rsidRPr="004C5D1B">
        <w:tab/>
        <w:t>Country            _____________________________________________________</w:t>
      </w:r>
    </w:p>
    <w:p w:rsidR="004C5D1B" w:rsidRPr="004C5D1B" w:rsidRDefault="004C5D1B" w:rsidP="004C5D1B"/>
    <w:p w:rsidR="004C5D1B" w:rsidRPr="004C5D1B" w:rsidRDefault="004C5D1B" w:rsidP="004C5D1B">
      <w:r w:rsidRPr="004C5D1B">
        <w:t>Contact Numbers/Address</w:t>
      </w:r>
    </w:p>
    <w:p w:rsidR="004C5D1B" w:rsidRPr="004C5D1B" w:rsidRDefault="004C5D1B" w:rsidP="004C5D1B">
      <w:r w:rsidRPr="004C5D1B">
        <w:tab/>
        <w:t>Telephone Nos. __________________   Contact Person:  ___________________</w:t>
      </w:r>
    </w:p>
    <w:p w:rsidR="004C5D1B" w:rsidRPr="004C5D1B" w:rsidRDefault="004C5D1B" w:rsidP="004C5D1B">
      <w:r w:rsidRPr="004C5D1B">
        <w:tab/>
        <w:t>Fax No.</w:t>
      </w:r>
      <w:r w:rsidRPr="004C5D1B">
        <w:tab/>
      </w:r>
      <w:r w:rsidRPr="004C5D1B">
        <w:tab/>
        <w:t>____________________</w:t>
      </w:r>
    </w:p>
    <w:p w:rsidR="004C5D1B" w:rsidRPr="004C5D1B" w:rsidRDefault="004C5D1B" w:rsidP="004C5D1B">
      <w:r w:rsidRPr="004C5D1B">
        <w:tab/>
        <w:t>E mail Address</w:t>
      </w:r>
      <w:r w:rsidRPr="004C5D1B">
        <w:tab/>
        <w:t>____________________ Website:  ___________________</w:t>
      </w:r>
    </w:p>
    <w:p w:rsidR="004C5D1B" w:rsidRPr="004C5D1B" w:rsidRDefault="008D4A27" w:rsidP="004C5D1B">
      <w:r>
        <w:rPr>
          <w:noProof/>
          <w:lang w:val="en-PH" w:eastAsia="en-PH"/>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lang w:val="en-PH" w:eastAsia="en-PH"/>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______sqm</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8D4A27" w:rsidP="004C5D1B">
      <w:r>
        <w:rPr>
          <w:noProof/>
          <w:lang w:val="en-PH" w:eastAsia="en-PH"/>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lang w:val="en-PH" w:eastAsia="en-PH"/>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lang w:val="en-PH" w:eastAsia="en-PH"/>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rsidR="004C5D1B" w:rsidRPr="004C5D1B" w:rsidRDefault="004C5D1B" w:rsidP="004C5D1B"/>
    <w:p w:rsidR="004C5D1B" w:rsidRPr="004C5D1B" w:rsidRDefault="004C5D1B" w:rsidP="004C5D1B">
      <w:r w:rsidRPr="004C5D1B">
        <w:t>Business License No.: __________ Place/Date Issued:_________ Expiry Date ________</w:t>
      </w:r>
    </w:p>
    <w:p w:rsidR="004C5D1B" w:rsidRPr="004C5D1B" w:rsidRDefault="004C5D1B" w:rsidP="004C5D1B"/>
    <w:p w:rsidR="004C5D1B" w:rsidRPr="004C5D1B" w:rsidRDefault="004C5D1B" w:rsidP="004C5D1B">
      <w:r w:rsidRPr="004C5D1B">
        <w:t>No. of Personnel ___________ Regular ___________ Contractual/Casual ____________</w:t>
      </w:r>
    </w:p>
    <w:p w:rsidR="004C5D1B" w:rsidRPr="004C5D1B" w:rsidRDefault="004C5D1B" w:rsidP="004C5D1B"/>
    <w:p w:rsidR="004C5D1B" w:rsidRPr="004C5D1B" w:rsidRDefault="004C5D1B" w:rsidP="004C5D1B">
      <w:r w:rsidRPr="004C5D1B">
        <w:t>Nature of Business/Trade</w:t>
      </w:r>
    </w:p>
    <w:p w:rsidR="004C5D1B" w:rsidRPr="004C5D1B" w:rsidRDefault="008D4A27" w:rsidP="004C5D1B">
      <w:r>
        <w:rPr>
          <w:noProof/>
          <w:lang w:val="en-PH" w:eastAsia="en-PH"/>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lang w:val="en-PH" w:eastAsia="en-PH"/>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rsidR="004C5D1B" w:rsidRPr="004C5D1B" w:rsidRDefault="008D4A27" w:rsidP="004C5D1B">
      <w:r>
        <w:rPr>
          <w:noProof/>
          <w:lang w:val="en-PH" w:eastAsia="en-PH"/>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lang w:val="en-PH" w:eastAsia="en-PH"/>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rsidR="004C5D1B" w:rsidRPr="004C5D1B" w:rsidRDefault="008D4A27" w:rsidP="004C5D1B">
      <w:r>
        <w:rPr>
          <w:noProof/>
          <w:lang w:val="en-PH" w:eastAsia="en-PH"/>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lang w:val="en-PH" w:eastAsia="en-PH"/>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rsidR="004C5D1B" w:rsidRPr="004C5D1B" w:rsidRDefault="004C5D1B" w:rsidP="004C5D1B">
      <w:r w:rsidRPr="004C5D1B">
        <w:tab/>
      </w:r>
    </w:p>
    <w:p w:rsidR="004C5D1B" w:rsidRPr="004C5D1B" w:rsidRDefault="008D4A27" w:rsidP="004C5D1B">
      <w:pPr>
        <w:ind w:firstLine="720"/>
      </w:pPr>
      <w:r>
        <w:rPr>
          <w:noProof/>
          <w:lang w:val="en-PH" w:eastAsia="en-PH"/>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rsidR="004C5D1B" w:rsidRPr="004C5D1B" w:rsidRDefault="004C5D1B" w:rsidP="004C5D1B">
      <w:r w:rsidRPr="004C5D1B">
        <w:t>Number of Years in business:  _________</w:t>
      </w:r>
    </w:p>
    <w:p w:rsidR="008F58ED" w:rsidRDefault="008F58ED" w:rsidP="004C5D1B"/>
    <w:p w:rsidR="004C5D1B" w:rsidRPr="004C5D1B" w:rsidRDefault="004C5D1B" w:rsidP="004C5D1B">
      <w:r w:rsidRPr="004C5D1B">
        <w:t>Complete Products &amp; Services</w:t>
      </w:r>
    </w:p>
    <w:p w:rsidR="004C5D1B" w:rsidRPr="004C5D1B" w:rsidRDefault="004C5D1B" w:rsidP="004C5D1B">
      <w:r w:rsidRPr="004C5D1B">
        <w:lastRenderedPageBreak/>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p w:rsidR="004C5D1B" w:rsidRPr="004C5D1B" w:rsidRDefault="004C5D1B" w:rsidP="004C5D1B">
      <w:r w:rsidRPr="004C5D1B">
        <w:t>Payment Details</w:t>
      </w:r>
    </w:p>
    <w:p w:rsidR="004C5D1B" w:rsidRPr="004C5D1B" w:rsidRDefault="004C5D1B" w:rsidP="004C5D1B"/>
    <w:p w:rsidR="004C5D1B" w:rsidRPr="004C5D1B" w:rsidRDefault="008D4A27" w:rsidP="004C5D1B">
      <w:r>
        <w:rPr>
          <w:noProof/>
          <w:lang w:val="en-PH" w:eastAsia="en-PH"/>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lang w:val="en-PH" w:eastAsia="en-PH"/>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rsidR="004C5D1B" w:rsidRPr="004C5D1B" w:rsidRDefault="008D4A27" w:rsidP="004C5D1B">
      <w:r>
        <w:rPr>
          <w:noProof/>
          <w:lang w:val="en-PH" w:eastAsia="en-PH"/>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lang w:val="en-PH" w:eastAsia="en-PH"/>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lang w:val="en-PH" w:eastAsia="en-PH"/>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lang w:val="en-PH" w:eastAsia="en-PH"/>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4C5D1B" w:rsidRDefault="004C5D1B" w:rsidP="004C5D1B">
      <w:r w:rsidRPr="004C5D1B">
        <w:t>Currency</w:t>
      </w:r>
      <w:r w:rsidRPr="004C5D1B">
        <w:tab/>
      </w:r>
      <w:r w:rsidRPr="004C5D1B">
        <w:tab/>
        <w:t>Loc.Currency</w:t>
      </w:r>
      <w:r w:rsidRPr="004C5D1B">
        <w:tab/>
      </w:r>
      <w:r w:rsidRPr="004C5D1B">
        <w:tab/>
        <w:t>USD</w:t>
      </w:r>
      <w:r w:rsidRPr="004C5D1B">
        <w:tab/>
      </w:r>
      <w:r w:rsidRPr="004C5D1B">
        <w:tab/>
        <w:t>EUR</w:t>
      </w:r>
      <w:r w:rsidRPr="004C5D1B">
        <w:tab/>
      </w:r>
      <w:r w:rsidRPr="004C5D1B">
        <w:tab/>
        <w:t>Others</w:t>
      </w:r>
    </w:p>
    <w:p w:rsidR="004C5D1B" w:rsidRPr="004C5D1B" w:rsidRDefault="004C5D1B" w:rsidP="004C5D1B"/>
    <w:p w:rsidR="004C5D1B" w:rsidRPr="004C5D1B" w:rsidRDefault="008D4A27" w:rsidP="004C5D1B">
      <w:r>
        <w:rPr>
          <w:noProof/>
          <w:lang w:val="en-PH" w:eastAsia="en-PH"/>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lang w:val="en-PH" w:eastAsia="en-PH"/>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lang w:val="en-PH" w:eastAsia="en-PH"/>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rsidR="004C5D1B" w:rsidRPr="004C5D1B" w:rsidRDefault="004C5D1B" w:rsidP="004C5D1B"/>
    <w:p w:rsidR="004C5D1B" w:rsidRPr="004C5D1B" w:rsidRDefault="008D4A27" w:rsidP="004C5D1B">
      <w:r>
        <w:rPr>
          <w:noProof/>
          <w:lang w:val="en-PH" w:eastAsia="en-PH"/>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lang w:val="en-PH" w:eastAsia="en-PH"/>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lang w:val="en-PH" w:eastAsia="en-PH"/>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rsidR="004C5D1B" w:rsidRPr="004C5D1B" w:rsidRDefault="004C5D1B" w:rsidP="004C5D1B"/>
    <w:p w:rsidR="004C5D1B" w:rsidRPr="004C5D1B" w:rsidRDefault="004C5D1B" w:rsidP="004C5D1B"/>
    <w:p w:rsidR="004C5D1B" w:rsidRPr="004C5D1B" w:rsidRDefault="004C5D1B" w:rsidP="004C5D1B">
      <w:r w:rsidRPr="004C5D1B">
        <w:t>Bank Details:</w:t>
      </w:r>
    </w:p>
    <w:p w:rsidR="004C5D1B" w:rsidRPr="004C5D1B" w:rsidRDefault="004C5D1B" w:rsidP="004C5D1B">
      <w:r w:rsidRPr="004C5D1B">
        <w:tab/>
      </w:r>
    </w:p>
    <w:p w:rsidR="004C5D1B" w:rsidRPr="004C5D1B" w:rsidRDefault="004C5D1B" w:rsidP="004C5D1B">
      <w:r w:rsidRPr="004C5D1B">
        <w:tab/>
        <w:t>Bank Name</w:t>
      </w:r>
      <w:r w:rsidRPr="004C5D1B">
        <w:tab/>
      </w:r>
      <w:r w:rsidRPr="004C5D1B">
        <w:tab/>
        <w:t>________________________________________________</w:t>
      </w:r>
    </w:p>
    <w:p w:rsidR="004C5D1B" w:rsidRPr="004C5D1B" w:rsidRDefault="004C5D1B" w:rsidP="004C5D1B">
      <w:r w:rsidRPr="004C5D1B">
        <w:tab/>
        <w:t>Bldg and Street</w:t>
      </w:r>
      <w:r w:rsidRPr="004C5D1B">
        <w:tab/>
        <w:t>________________________________________________</w:t>
      </w:r>
    </w:p>
    <w:p w:rsidR="004C5D1B" w:rsidRPr="004C5D1B" w:rsidRDefault="004C5D1B" w:rsidP="004C5D1B">
      <w:r w:rsidRPr="004C5D1B">
        <w:tab/>
        <w:t>City</w:t>
      </w:r>
      <w:r w:rsidRPr="004C5D1B">
        <w:tab/>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Postal Code</w:t>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Bank Account Name</w:t>
      </w:r>
      <w:r w:rsidRPr="004C5D1B">
        <w:tab/>
        <w:t>________________________________________________</w:t>
      </w:r>
    </w:p>
    <w:p w:rsidR="004C5D1B" w:rsidRPr="004C5D1B" w:rsidRDefault="004C5D1B" w:rsidP="004C5D1B">
      <w:r w:rsidRPr="004C5D1B">
        <w:tab/>
        <w:t>Bank Account No.</w:t>
      </w:r>
      <w:r w:rsidRPr="004C5D1B">
        <w:tab/>
        <w:t>________________________________________________</w:t>
      </w:r>
    </w:p>
    <w:p w:rsidR="004C5D1B" w:rsidRPr="004C5D1B" w:rsidRDefault="004C5D1B" w:rsidP="004C5D1B">
      <w:r w:rsidRPr="004C5D1B">
        <w:tab/>
        <w:t>Swift Code</w:t>
      </w:r>
      <w:r w:rsidRPr="004C5D1B">
        <w:tab/>
      </w:r>
      <w:r w:rsidRPr="004C5D1B">
        <w:tab/>
        <w:t>________________________________________________</w:t>
      </w:r>
    </w:p>
    <w:p w:rsidR="004C5D1B" w:rsidRPr="004C5D1B" w:rsidRDefault="004C5D1B" w:rsidP="004C5D1B">
      <w:r w:rsidRPr="004C5D1B">
        <w:tab/>
        <w:t xml:space="preserve">Iban Number </w:t>
      </w:r>
      <w:r w:rsidRPr="004C5D1B">
        <w:tab/>
      </w:r>
      <w:r w:rsidRPr="004C5D1B">
        <w:tab/>
        <w:t>________________________________________________</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rsidR="004C5D1B" w:rsidRPr="004C5D1B" w:rsidRDefault="004C5D1B" w:rsidP="004C5D1B"/>
    <w:p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14411C" w:rsidRDefault="0014411C" w:rsidP="004C5D1B"/>
    <w:p w:rsidR="002A34C0" w:rsidRDefault="002A34C0" w:rsidP="004C5D1B"/>
    <w:p w:rsidR="002A34C0" w:rsidRDefault="002A34C0" w:rsidP="004C5D1B"/>
    <w:p w:rsidR="004C5D1B" w:rsidRPr="004C5D1B" w:rsidRDefault="004C5D1B" w:rsidP="004C5D1B">
      <w:r w:rsidRPr="004C5D1B">
        <w:lastRenderedPageBreak/>
        <w:t>Companies with whom you have been dealing for the past two years with approximate value in US Dollars:</w:t>
      </w:r>
    </w:p>
    <w:p w:rsidR="004C5D1B" w:rsidRPr="004C5D1B" w:rsidRDefault="004C5D1B" w:rsidP="004C5D1B"/>
    <w:p w:rsidR="004C5D1B" w:rsidRPr="004C5D1B" w:rsidRDefault="004C5D1B" w:rsidP="004C5D1B">
      <w:r w:rsidRPr="004C5D1B">
        <w:t>Company Name</w:t>
      </w:r>
      <w:r w:rsidRPr="004C5D1B">
        <w:tab/>
      </w:r>
      <w:r w:rsidRPr="004C5D1B">
        <w:tab/>
        <w:t>Business Value</w:t>
      </w:r>
      <w:r w:rsidRPr="004C5D1B">
        <w:tab/>
      </w:r>
      <w:r w:rsidRPr="004C5D1B">
        <w:tab/>
        <w:t>Contact Person/Tel. No.</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Pr>
        <w:rPr>
          <w:b/>
        </w:rPr>
      </w:pPr>
    </w:p>
    <w:p w:rsidR="004C5D1B" w:rsidRPr="004C5D1B" w:rsidRDefault="004C5D1B" w:rsidP="004C5D1B"/>
    <w:p w:rsidR="004C5D1B" w:rsidRPr="004C5D1B" w:rsidRDefault="004C5D1B" w:rsidP="004C5D1B">
      <w:r w:rsidRPr="004C5D1B">
        <w:t>Have you ever provided products and/or services to any mission/office of IOM?</w:t>
      </w:r>
    </w:p>
    <w:p w:rsidR="004C5D1B" w:rsidRPr="004C5D1B" w:rsidRDefault="008D4A27" w:rsidP="004C5D1B">
      <w:r>
        <w:rPr>
          <w:noProof/>
          <w:lang w:val="en-PH" w:eastAsia="en-PH"/>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lang w:val="en-PH" w:eastAsia="en-PH"/>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4C5D1B" w:rsidRDefault="004C5D1B" w:rsidP="004C5D1B">
      <w:r w:rsidRPr="004C5D1B">
        <w:tab/>
      </w:r>
      <w:r w:rsidRPr="004C5D1B">
        <w:tab/>
        <w:t>Yes</w:t>
      </w:r>
      <w:r w:rsidRPr="004C5D1B">
        <w:tab/>
      </w:r>
      <w:r w:rsidRPr="004C5D1B">
        <w:tab/>
      </w:r>
      <w:r w:rsidRPr="004C5D1B">
        <w:tab/>
        <w:t>No</w:t>
      </w:r>
    </w:p>
    <w:p w:rsidR="004C5D1B" w:rsidRPr="004C5D1B" w:rsidRDefault="004C5D1B" w:rsidP="004C5D1B"/>
    <w:p w:rsidR="004C5D1B" w:rsidRPr="004C5D1B" w:rsidRDefault="004C5D1B" w:rsidP="004C5D1B">
      <w:r w:rsidRPr="004C5D1B">
        <w:t>If yes, list the department and name of the personnel to whom you provided such goods and/or services.</w:t>
      </w:r>
    </w:p>
    <w:p w:rsidR="004C5D1B" w:rsidRPr="004C5D1B" w:rsidRDefault="004C5D1B" w:rsidP="004C5D1B"/>
    <w:p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p w:rsidR="004C5D1B" w:rsidRPr="004C5D1B" w:rsidRDefault="004C5D1B" w:rsidP="004C5D1B">
      <w:r w:rsidRPr="004C5D1B">
        <w:t>Do you have any relative who worked with us at one time or another, or are presently employed with IOM?  If yes, kindly state name and relationship.</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Default="004C5D1B" w:rsidP="004C5D1B"/>
    <w:p w:rsidR="004C5D1B" w:rsidRDefault="004C5D1B" w:rsidP="004C5D1B"/>
    <w:p w:rsidR="0014411C" w:rsidRDefault="0014411C" w:rsidP="004C5D1B"/>
    <w:p w:rsidR="004C5D1B" w:rsidRPr="004C5D1B" w:rsidRDefault="004C5D1B" w:rsidP="004C5D1B">
      <w:r w:rsidRPr="004C5D1B">
        <w:lastRenderedPageBreak/>
        <w:t>Trade Reference</w:t>
      </w:r>
    </w:p>
    <w:p w:rsidR="004C5D1B" w:rsidRPr="004C5D1B" w:rsidRDefault="004C5D1B" w:rsidP="004C5D1B"/>
    <w:p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ab/>
      </w:r>
    </w:p>
    <w:p w:rsidR="004C5D1B" w:rsidRPr="004C5D1B" w:rsidRDefault="004C5D1B" w:rsidP="004C5D1B">
      <w:r w:rsidRPr="004C5D1B">
        <w:t>Banking Reference</w:t>
      </w:r>
    </w:p>
    <w:p w:rsidR="004C5D1B" w:rsidRPr="004C5D1B" w:rsidRDefault="004C5D1B" w:rsidP="004C5D1B"/>
    <w:p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F830F3" w:rsidRDefault="00F830F3">
      <w:r>
        <w:br w:type="page"/>
      </w:r>
    </w:p>
    <w:p w:rsidR="00F830F3" w:rsidRPr="002F610C" w:rsidRDefault="00F830F3" w:rsidP="00F830F3"/>
    <w:p w:rsidR="00F830F3" w:rsidRPr="002F610C" w:rsidRDefault="00F830F3" w:rsidP="00F830F3"/>
    <w:p w:rsidR="00F830F3" w:rsidRPr="002F610C" w:rsidRDefault="00F830F3" w:rsidP="00F830F3"/>
    <w:p w:rsidR="00F830F3" w:rsidRPr="002F610C" w:rsidRDefault="00F830F3" w:rsidP="00F830F3">
      <w:pPr>
        <w:ind w:right="4680"/>
        <w:jc w:val="center"/>
      </w:pPr>
    </w:p>
    <w:p w:rsidR="00F830F3" w:rsidRPr="002F610C" w:rsidRDefault="00F830F3" w:rsidP="00F830F3">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rsidR="00F830F3" w:rsidRPr="002F610C" w:rsidRDefault="00F830F3" w:rsidP="00F830F3">
      <w:pPr>
        <w:ind w:right="4680"/>
        <w:jc w:val="center"/>
        <w:sectPr w:rsidR="00F830F3" w:rsidRPr="002F610C" w:rsidSect="00F830F3">
          <w:footerReference w:type="even" r:id="rId14"/>
          <w:footerReference w:type="default" r:id="rId15"/>
          <w:type w:val="continuous"/>
          <w:pgSz w:w="12240" w:h="15840"/>
          <w:pgMar w:top="1440" w:right="1440" w:bottom="1440" w:left="1440" w:header="720" w:footer="720" w:gutter="0"/>
          <w:cols w:space="720"/>
          <w:docGrid w:linePitch="360"/>
        </w:sectPr>
      </w:pPr>
      <w:r w:rsidRPr="002F610C">
        <w:tab/>
      </w:r>
    </w:p>
    <w:p w:rsidR="00F830F3" w:rsidRPr="002F610C" w:rsidRDefault="00F830F3" w:rsidP="00F830F3">
      <w:pPr>
        <w:ind w:left="5040" w:firstLine="720"/>
      </w:pPr>
      <w:r w:rsidRPr="002F610C">
        <w:lastRenderedPageBreak/>
        <w:t xml:space="preserve">Received by: </w:t>
      </w:r>
    </w:p>
    <w:p w:rsidR="00F830F3" w:rsidRPr="002F610C" w:rsidRDefault="00F830F3" w:rsidP="00F830F3"/>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Signature</w:t>
      </w:r>
      <w:r>
        <w:tab/>
      </w:r>
      <w:r>
        <w:tab/>
      </w:r>
      <w:r>
        <w:tab/>
      </w:r>
      <w:r>
        <w:tab/>
      </w:r>
      <w:r>
        <w:tab/>
      </w:r>
      <w:r>
        <w:tab/>
      </w:r>
      <w:r w:rsidRPr="002F610C">
        <w:t>Signature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w:t>
      </w:r>
    </w:p>
    <w:p w:rsidR="00F830F3" w:rsidRPr="002F610C" w:rsidRDefault="00F830F3" w:rsidP="00F830F3">
      <w:pPr>
        <w:ind w:firstLine="720"/>
      </w:pPr>
      <w:r w:rsidRPr="002F610C">
        <w:t>Position/Title</w:t>
      </w:r>
      <w:r w:rsidRPr="002F610C">
        <w:tab/>
      </w:r>
      <w:r w:rsidRPr="002F610C">
        <w:tab/>
      </w:r>
      <w:r w:rsidRPr="002F610C">
        <w:tab/>
      </w:r>
      <w:r w:rsidRPr="002F610C">
        <w:tab/>
      </w:r>
      <w:r w:rsidRPr="002F610C">
        <w:tab/>
      </w:r>
      <w:r w:rsidRPr="002F610C">
        <w:tab/>
        <w:t>Position/Title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Date</w:t>
      </w:r>
      <w:r w:rsidRPr="002F610C">
        <w:tab/>
      </w:r>
      <w:r w:rsidRPr="002F610C">
        <w:tab/>
      </w:r>
      <w:r w:rsidRPr="002F610C">
        <w:tab/>
      </w:r>
      <w:r w:rsidRPr="002F610C">
        <w:tab/>
      </w:r>
      <w:r w:rsidRPr="002F610C">
        <w:tab/>
      </w:r>
      <w:r w:rsidRPr="002F610C">
        <w:tab/>
      </w:r>
      <w:r w:rsidRPr="002F610C">
        <w:tab/>
        <w:t>Date</w:t>
      </w: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rsidR="00F830F3" w:rsidRPr="002F610C" w:rsidRDefault="00F830F3" w:rsidP="00F830F3"/>
    <w:p w:rsidR="00F830F3" w:rsidRPr="002F610C" w:rsidRDefault="00F830F3" w:rsidP="00F830F3">
      <w:r w:rsidRPr="002F610C">
        <w:t>Purchasing Organization</w:t>
      </w:r>
      <w:r w:rsidRPr="002F610C">
        <w:tab/>
        <w:t>___________________</w:t>
      </w:r>
    </w:p>
    <w:p w:rsidR="00F830F3" w:rsidRPr="002F610C" w:rsidRDefault="00F830F3" w:rsidP="00F830F3">
      <w:r w:rsidRPr="002F610C">
        <w:t>Account Group</w:t>
      </w:r>
      <w:r w:rsidRPr="002F610C">
        <w:tab/>
      </w:r>
      <w:r w:rsidRPr="002F610C">
        <w:tab/>
        <w:t>___________________</w:t>
      </w:r>
    </w:p>
    <w:p w:rsidR="00F830F3" w:rsidRPr="002F610C" w:rsidRDefault="00F830F3" w:rsidP="00F830F3">
      <w:r w:rsidRPr="002F610C">
        <w:rPr>
          <w:noProof/>
          <w:lang w:val="en-PH" w:eastAsia="en-PH"/>
        </w:rPr>
        <mc:AlternateContent>
          <mc:Choice Requires="wps">
            <w:drawing>
              <wp:anchor distT="0" distB="0" distL="114300" distR="114300" simplePos="0" relativeHeight="251681792" behindDoc="0" locked="0" layoutInCell="1" allowOverlap="1" wp14:anchorId="35B01DF8" wp14:editId="407A9433">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043A"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lang w:val="en-PH" w:eastAsia="en-PH"/>
        </w:rPr>
        <mc:AlternateContent>
          <mc:Choice Requires="wps">
            <w:drawing>
              <wp:anchor distT="0" distB="0" distL="114300" distR="114300" simplePos="0" relativeHeight="251678720" behindDoc="0" locked="0" layoutInCell="1" allowOverlap="1" wp14:anchorId="399451F4" wp14:editId="0A18C6ED">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CC6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lang w:val="en-PH" w:eastAsia="en-PH"/>
        </w:rPr>
        <mc:AlternateContent>
          <mc:Choice Requires="wps">
            <w:drawing>
              <wp:anchor distT="0" distB="0" distL="114300" distR="114300" simplePos="0" relativeHeight="251677696" behindDoc="0" locked="0" layoutInCell="1" allowOverlap="1" wp14:anchorId="739417EF" wp14:editId="1367219D">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227E"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F830F3" w:rsidRPr="002F610C" w:rsidRDefault="00F830F3" w:rsidP="00F830F3">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rsidR="00F830F3" w:rsidRPr="002F610C" w:rsidRDefault="00F830F3" w:rsidP="00F830F3">
      <w:r w:rsidRPr="002F610C">
        <w:tab/>
      </w:r>
    </w:p>
    <w:p w:rsidR="00F830F3" w:rsidRPr="002F610C" w:rsidRDefault="00F830F3" w:rsidP="00F830F3">
      <w:pPr>
        <w:ind w:firstLine="720"/>
      </w:pPr>
      <w:r w:rsidRPr="002F610C">
        <w:t xml:space="preserve">where </w:t>
      </w:r>
      <w:r w:rsidRPr="002F610C">
        <w:tab/>
        <w:t>001  - Transportation related to movement of migrants</w:t>
      </w:r>
    </w:p>
    <w:p w:rsidR="00F830F3" w:rsidRPr="002F610C" w:rsidRDefault="00F830F3" w:rsidP="00F830F3">
      <w:r w:rsidRPr="002F610C">
        <w:tab/>
      </w:r>
      <w:r w:rsidRPr="002F610C">
        <w:tab/>
        <w:t>002 - Goods (e.g. supplies, materials, tools)</w:t>
      </w:r>
    </w:p>
    <w:p w:rsidR="00F830F3" w:rsidRDefault="00F830F3" w:rsidP="00F830F3">
      <w:r w:rsidRPr="002F610C">
        <w:tab/>
      </w:r>
      <w:r w:rsidRPr="002F610C">
        <w:tab/>
        <w:t>003 - Services (e.g. professional services, consultancy, maintenance)</w:t>
      </w:r>
    </w:p>
    <w:p w:rsidR="00F830F3" w:rsidRPr="002F610C" w:rsidRDefault="00F830F3" w:rsidP="00F830F3"/>
    <w:p w:rsidR="00F830F3" w:rsidRPr="002F610C" w:rsidRDefault="00F830F3" w:rsidP="00F830F3">
      <w:r w:rsidRPr="002F610C">
        <w:rPr>
          <w:noProof/>
          <w:lang w:val="en-PH" w:eastAsia="en-PH"/>
        </w:rPr>
        <mc:AlternateContent>
          <mc:Choice Requires="wps">
            <w:drawing>
              <wp:anchor distT="0" distB="0" distL="114300" distR="114300" simplePos="0" relativeHeight="251679744" behindDoc="0" locked="0" layoutInCell="1" allowOverlap="1" wp14:anchorId="76814C30" wp14:editId="5954CA91">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561E"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lang w:val="en-PH" w:eastAsia="en-PH"/>
        </w:rPr>
        <mc:AlternateContent>
          <mc:Choice Requires="wps">
            <w:drawing>
              <wp:anchor distT="0" distB="0" distL="114300" distR="114300" simplePos="0" relativeHeight="251680768" behindDoc="0" locked="0" layoutInCell="1" allowOverlap="1" wp14:anchorId="24EC03B4" wp14:editId="0D56E0DE">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1F34"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w:t>
      </w:r>
      <w:r w:rsidRPr="002F610C">
        <w:t>Local</w:t>
      </w:r>
    </w:p>
    <w:p w:rsidR="004C5D1B" w:rsidRPr="004C5D1B" w:rsidRDefault="004C5D1B" w:rsidP="004C5D1B"/>
    <w:p w:rsidR="00F208E4" w:rsidRDefault="00F208E4">
      <w:r>
        <w:br w:type="page"/>
      </w:r>
    </w:p>
    <w:p w:rsidR="00F208E4" w:rsidRDefault="00F208E4" w:rsidP="00F208E4">
      <w:pPr>
        <w:rPr>
          <w:b/>
          <w:lang w:val="es-ES"/>
        </w:rPr>
      </w:pPr>
    </w:p>
    <w:p w:rsidR="00F208E4" w:rsidRPr="006F4A49" w:rsidRDefault="00F208E4" w:rsidP="00F208E4">
      <w:pPr>
        <w:jc w:val="right"/>
        <w:rPr>
          <w:i/>
        </w:rPr>
      </w:pPr>
      <w:r w:rsidRPr="006F4A49">
        <w:rPr>
          <w:i/>
        </w:rPr>
        <w:t>FPU.SF 19.18</w:t>
      </w:r>
    </w:p>
    <w:p w:rsidR="00F208E4" w:rsidRPr="00443493" w:rsidRDefault="00F208E4" w:rsidP="00F208E4">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208E4" w:rsidRPr="00443493" w:rsidTr="00C11AC1">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11AC1">
            <w:pPr>
              <w:pStyle w:val="NoSpacing"/>
            </w:pPr>
            <w:r w:rsidRPr="00443493">
              <w:t>IOM office-specific Ref. No.:</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11AC1">
            <w:pPr>
              <w:pStyle w:val="NoSpacing"/>
            </w:pPr>
          </w:p>
        </w:tc>
      </w:tr>
      <w:tr w:rsidR="00F208E4" w:rsidRPr="00443493" w:rsidTr="00C11AC1">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11AC1">
            <w:pPr>
              <w:pStyle w:val="NoSpacing"/>
            </w:pPr>
            <w:r w:rsidRPr="00443493">
              <w:t>IOM Project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11AC1">
            <w:pPr>
              <w:pStyle w:val="NoSpacing"/>
            </w:pPr>
          </w:p>
        </w:tc>
      </w:tr>
      <w:tr w:rsidR="00F208E4" w:rsidRPr="00443493" w:rsidTr="00C11AC1">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11AC1">
            <w:pPr>
              <w:pStyle w:val="NoSpacing"/>
            </w:pPr>
            <w:r w:rsidRPr="00443493">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11AC1">
            <w:pPr>
              <w:pStyle w:val="NoSpacing"/>
            </w:pPr>
          </w:p>
        </w:tc>
      </w:tr>
    </w:tbl>
    <w:p w:rsidR="00F208E4" w:rsidRPr="00443493" w:rsidRDefault="00F208E4" w:rsidP="00F208E4">
      <w:pPr>
        <w:suppressAutoHyphens/>
        <w:jc w:val="both"/>
        <w:rPr>
          <w:color w:val="999999"/>
          <w:lang w:val="en-GB"/>
        </w:rPr>
      </w:pPr>
    </w:p>
    <w:p w:rsidR="00F208E4" w:rsidRPr="00443493" w:rsidRDefault="00F208E4" w:rsidP="00F208E4">
      <w:pPr>
        <w:pStyle w:val="Title"/>
        <w:rPr>
          <w:b/>
          <w:sz w:val="24"/>
          <w:szCs w:val="24"/>
        </w:rPr>
      </w:pPr>
    </w:p>
    <w:p w:rsidR="00F208E4" w:rsidRPr="00443493" w:rsidRDefault="00F208E4" w:rsidP="00F208E4">
      <w:pPr>
        <w:pStyle w:val="Title"/>
        <w:rPr>
          <w:b/>
          <w:sz w:val="24"/>
          <w:szCs w:val="24"/>
        </w:rPr>
      </w:pPr>
      <w:r w:rsidRPr="00443493">
        <w:rPr>
          <w:b/>
          <w:sz w:val="24"/>
          <w:szCs w:val="24"/>
        </w:rPr>
        <w:t>AGREEMENT FOR THE SUPPLY AND DELIVERY OF GOODS</w:t>
      </w:r>
    </w:p>
    <w:p w:rsidR="00F208E4" w:rsidRPr="00443493" w:rsidRDefault="00F208E4" w:rsidP="00F208E4">
      <w:pPr>
        <w:suppressAutoHyphens/>
        <w:jc w:val="center"/>
        <w:rPr>
          <w:b/>
          <w:color w:val="000000"/>
          <w:lang w:val="en-GB"/>
        </w:rPr>
      </w:pPr>
      <w:r w:rsidRPr="00443493">
        <w:rPr>
          <w:b/>
          <w:color w:val="000000"/>
          <w:lang w:val="en-GB"/>
        </w:rPr>
        <w:t>Between</w:t>
      </w:r>
    </w:p>
    <w:p w:rsidR="00F208E4" w:rsidRPr="00443493" w:rsidRDefault="00F208E4" w:rsidP="00F208E4">
      <w:pPr>
        <w:suppressAutoHyphens/>
        <w:jc w:val="center"/>
        <w:rPr>
          <w:b/>
          <w:color w:val="000000"/>
          <w:lang w:val="en-GB"/>
        </w:rPr>
      </w:pPr>
      <w:r w:rsidRPr="00443493">
        <w:rPr>
          <w:b/>
          <w:color w:val="000000"/>
          <w:lang w:val="en-GB"/>
        </w:rPr>
        <w:t>The International Organization for Migration</w:t>
      </w:r>
    </w:p>
    <w:p w:rsidR="00F208E4" w:rsidRPr="00443493" w:rsidRDefault="00F208E4" w:rsidP="00F208E4">
      <w:pPr>
        <w:suppressAutoHyphens/>
        <w:jc w:val="center"/>
        <w:rPr>
          <w:b/>
          <w:color w:val="000000"/>
          <w:lang w:val="en-GB"/>
        </w:rPr>
      </w:pPr>
      <w:r w:rsidRPr="00443493">
        <w:rPr>
          <w:b/>
          <w:color w:val="000000"/>
          <w:lang w:val="en-GB"/>
        </w:rPr>
        <w:t>And</w:t>
      </w:r>
    </w:p>
    <w:p w:rsidR="00F208E4" w:rsidRPr="00C000D4" w:rsidRDefault="00F208E4" w:rsidP="00F208E4">
      <w:pPr>
        <w:suppressAutoHyphens/>
        <w:jc w:val="center"/>
        <w:rPr>
          <w:b/>
          <w:i/>
          <w:color w:val="0000FF"/>
          <w:lang w:val="en-GB"/>
        </w:rPr>
      </w:pPr>
      <w:r w:rsidRPr="00C000D4">
        <w:rPr>
          <w:b/>
          <w:i/>
          <w:color w:val="0000FF"/>
          <w:lang w:val="en-GB"/>
        </w:rPr>
        <w:t>[Name of the Other Party]</w:t>
      </w:r>
    </w:p>
    <w:p w:rsidR="00F208E4" w:rsidRPr="00443493" w:rsidRDefault="00F208E4" w:rsidP="00F208E4">
      <w:pPr>
        <w:pStyle w:val="Title"/>
        <w:rPr>
          <w:b/>
          <w:sz w:val="24"/>
          <w:szCs w:val="24"/>
        </w:rPr>
      </w:pPr>
    </w:p>
    <w:p w:rsidR="00F208E4" w:rsidRPr="00443493" w:rsidRDefault="00F208E4" w:rsidP="00F208E4">
      <w:pPr>
        <w:pStyle w:val="Title"/>
        <w:jc w:val="both"/>
        <w:rPr>
          <w:snapToGrid w:val="0"/>
          <w:sz w:val="24"/>
          <w:szCs w:val="24"/>
        </w:rPr>
      </w:pPr>
      <w:r w:rsidRPr="00443493">
        <w:rPr>
          <w:i/>
          <w:snapToGrid w:val="0"/>
          <w:sz w:val="24"/>
          <w:szCs w:val="24"/>
        </w:rPr>
        <w:tab/>
      </w:r>
    </w:p>
    <w:p w:rsidR="00F208E4" w:rsidRPr="00443493" w:rsidRDefault="00F208E4" w:rsidP="00F208E4">
      <w:pPr>
        <w:jc w:val="both"/>
        <w:rPr>
          <w:snapToGrid w:val="0"/>
        </w:rPr>
      </w:pPr>
      <w:r w:rsidRPr="00443493">
        <w:rPr>
          <w:snapToGrid w:val="0"/>
        </w:rPr>
        <w:t>This Agreement for the Supply and Delivery of Goods (the “</w:t>
      </w:r>
      <w:r w:rsidRPr="00443493">
        <w:rPr>
          <w:b/>
          <w:snapToGrid w:val="0"/>
        </w:rPr>
        <w:t>Agreement</w:t>
      </w:r>
      <w:r w:rsidRPr="00443493">
        <w:rPr>
          <w:snapToGrid w:val="0"/>
        </w:rPr>
        <w:t>”) is entered into by the International Organization for Migration (“IOM</w:t>
      </w:r>
      <w:r w:rsidRPr="00443493">
        <w:rPr>
          <w:b/>
          <w:snapToGrid w:val="0"/>
        </w:rPr>
        <w:t>”)</w:t>
      </w:r>
      <w:r w:rsidRPr="00443493">
        <w:rPr>
          <w:snapToGrid w:val="0"/>
        </w:rPr>
        <w:t xml:space="preserve"> of </w:t>
      </w:r>
      <w:r w:rsidRPr="00C000D4">
        <w:rPr>
          <w:i/>
          <w:snapToGrid w:val="0"/>
          <w:color w:val="0000FF"/>
        </w:rPr>
        <w:t>[insert address]</w:t>
      </w:r>
      <w:r w:rsidRPr="00443493">
        <w:rPr>
          <w:snapToGrid w:val="0"/>
        </w:rPr>
        <w:t xml:space="preserve"> </w:t>
      </w:r>
      <w:r w:rsidRPr="00443493">
        <w:rPr>
          <w:snapToGrid w:val="0"/>
          <w:lang w:val="en-GB"/>
        </w:rPr>
        <w:t xml:space="preserve">represented by </w:t>
      </w:r>
      <w:r w:rsidRPr="00C000D4">
        <w:rPr>
          <w:i/>
          <w:snapToGrid w:val="0"/>
          <w:color w:val="0000FF"/>
          <w:lang w:val="en-GB"/>
        </w:rPr>
        <w:t>[insert Name, Title of Chief of Mission]</w:t>
      </w:r>
      <w:r w:rsidRPr="00443493">
        <w:rPr>
          <w:snapToGrid w:val="0"/>
          <w:lang w:val="en-GB"/>
        </w:rPr>
        <w:t>, hereinafter referred to as “</w:t>
      </w:r>
      <w:r w:rsidRPr="00443493">
        <w:rPr>
          <w:b/>
          <w:snapToGrid w:val="0"/>
          <w:lang w:val="en-GB"/>
        </w:rPr>
        <w:t>IOM</w:t>
      </w:r>
      <w:r w:rsidRPr="00443493">
        <w:rPr>
          <w:snapToGrid w:val="0"/>
          <w:lang w:val="en-GB"/>
        </w:rPr>
        <w:t xml:space="preserve">,” and </w:t>
      </w:r>
      <w:r w:rsidRPr="00C000D4">
        <w:rPr>
          <w:i/>
          <w:snapToGrid w:val="0"/>
          <w:color w:val="0000FF"/>
          <w:lang w:val="en-GB"/>
        </w:rPr>
        <w:t>[</w:t>
      </w:r>
      <w:r w:rsidRPr="00C000D4">
        <w:rPr>
          <w:b/>
          <w:i/>
          <w:snapToGrid w:val="0"/>
          <w:color w:val="0000FF"/>
          <w:lang w:val="en-GB"/>
        </w:rPr>
        <w:t>Name of the Supplier</w:t>
      </w:r>
      <w:r w:rsidRPr="00C000D4">
        <w:rPr>
          <w:i/>
          <w:snapToGrid w:val="0"/>
          <w:color w:val="0000FF"/>
          <w:lang w:val="en-GB"/>
        </w:rPr>
        <w:t>]</w:t>
      </w:r>
      <w:r w:rsidRPr="00443493">
        <w:rPr>
          <w:snapToGrid w:val="0"/>
          <w:lang w:val="en-GB"/>
        </w:rPr>
        <w:t xml:space="preserve"> of </w:t>
      </w:r>
      <w:r w:rsidRPr="00C000D4">
        <w:rPr>
          <w:i/>
          <w:snapToGrid w:val="0"/>
          <w:color w:val="0000FF"/>
          <w:lang w:val="en-GB"/>
        </w:rPr>
        <w:t>[insert address],</w:t>
      </w:r>
      <w:r w:rsidRPr="00443493">
        <w:rPr>
          <w:snapToGrid w:val="0"/>
          <w:lang w:val="en-GB"/>
        </w:rPr>
        <w:t xml:space="preserve"> represented by </w:t>
      </w:r>
      <w:r w:rsidRPr="00C000D4">
        <w:rPr>
          <w:i/>
          <w:snapToGrid w:val="0"/>
          <w:color w:val="0000FF"/>
          <w:lang w:val="en-GB"/>
        </w:rPr>
        <w:t>[insert Name, Title of the representative of the Supplier</w:t>
      </w:r>
      <w:r w:rsidRPr="00443493">
        <w:rPr>
          <w:snapToGrid w:val="0"/>
          <w:highlight w:val="lightGray"/>
          <w:lang w:val="en-GB"/>
        </w:rPr>
        <w:t>]</w:t>
      </w:r>
      <w:r w:rsidRPr="00443493">
        <w:rPr>
          <w:snapToGrid w:val="0"/>
          <w:lang w:val="en-GB"/>
        </w:rPr>
        <w:t xml:space="preserve">, hereinafter referred to as the </w:t>
      </w:r>
      <w:r w:rsidRPr="00443493">
        <w:rPr>
          <w:snapToGrid w:val="0"/>
        </w:rPr>
        <w:t>the “</w:t>
      </w:r>
      <w:r w:rsidRPr="00443493">
        <w:rPr>
          <w:b/>
          <w:snapToGrid w:val="0"/>
        </w:rPr>
        <w:t>Supplier</w:t>
      </w:r>
      <w:r w:rsidRPr="00443493">
        <w:rPr>
          <w:snapToGrid w:val="0"/>
        </w:rPr>
        <w:t xml:space="preserve">” on </w:t>
      </w:r>
      <w:r w:rsidRPr="00C000D4">
        <w:rPr>
          <w:i/>
          <w:snapToGrid w:val="0"/>
          <w:color w:val="0000FF"/>
        </w:rPr>
        <w:t>[insert date</w:t>
      </w:r>
      <w:r w:rsidRPr="00443493">
        <w:rPr>
          <w:snapToGrid w:val="0"/>
          <w:highlight w:val="lightGray"/>
        </w:rPr>
        <w:t>]</w:t>
      </w:r>
      <w:r w:rsidRPr="00443493">
        <w:rPr>
          <w:snapToGrid w:val="0"/>
        </w:rPr>
        <w:t>. IOM and the Supplier are also hereinafter referred to individually as a “</w:t>
      </w:r>
      <w:r w:rsidRPr="00443493">
        <w:rPr>
          <w:b/>
          <w:snapToGrid w:val="0"/>
        </w:rPr>
        <w:t>Party</w:t>
      </w:r>
      <w:r w:rsidRPr="00443493">
        <w:rPr>
          <w:snapToGrid w:val="0"/>
        </w:rPr>
        <w:t>” and collectively as the “</w:t>
      </w:r>
      <w:r w:rsidRPr="00443493">
        <w:rPr>
          <w:b/>
          <w:snapToGrid w:val="0"/>
        </w:rPr>
        <w:t>Parties</w:t>
      </w:r>
      <w:r w:rsidRPr="00443493">
        <w:rPr>
          <w:snapToGrid w:val="0"/>
        </w:rPr>
        <w:t>.”</w:t>
      </w:r>
    </w:p>
    <w:p w:rsidR="00F208E4" w:rsidRPr="00443493" w:rsidRDefault="00F208E4" w:rsidP="00F208E4">
      <w:pPr>
        <w:jc w:val="both"/>
        <w:rPr>
          <w:snapToGrid w:val="0"/>
        </w:rPr>
      </w:pPr>
    </w:p>
    <w:p w:rsidR="00F208E4" w:rsidRPr="00443493" w:rsidRDefault="00F208E4" w:rsidP="00F208E4">
      <w:pPr>
        <w:numPr>
          <w:ilvl w:val="0"/>
          <w:numId w:val="28"/>
        </w:numPr>
        <w:tabs>
          <w:tab w:val="clear" w:pos="720"/>
          <w:tab w:val="num" w:pos="0"/>
        </w:tabs>
        <w:ind w:left="360"/>
        <w:jc w:val="both"/>
        <w:rPr>
          <w:b/>
          <w:snapToGrid w:val="0"/>
        </w:rPr>
      </w:pPr>
      <w:r w:rsidRPr="00443493">
        <w:rPr>
          <w:b/>
          <w:snapToGrid w:val="0"/>
        </w:rPr>
        <w:t>Introduction and Integral Documents</w:t>
      </w:r>
    </w:p>
    <w:p w:rsidR="00F208E4" w:rsidRPr="00443493" w:rsidRDefault="00F208E4" w:rsidP="00F208E4">
      <w:pPr>
        <w:jc w:val="both"/>
        <w:rPr>
          <w:b/>
          <w:snapToGrid w:val="0"/>
        </w:rPr>
      </w:pPr>
    </w:p>
    <w:p w:rsidR="00F208E4" w:rsidRPr="00443493" w:rsidRDefault="00F208E4" w:rsidP="00F208E4">
      <w:pPr>
        <w:numPr>
          <w:ilvl w:val="1"/>
          <w:numId w:val="28"/>
        </w:numPr>
        <w:tabs>
          <w:tab w:val="clear" w:pos="360"/>
          <w:tab w:val="num" w:pos="0"/>
          <w:tab w:val="left" w:pos="900"/>
        </w:tabs>
        <w:ind w:left="900" w:hanging="540"/>
        <w:jc w:val="both"/>
        <w:rPr>
          <w:snapToGrid w:val="0"/>
        </w:rPr>
      </w:pPr>
      <w:r w:rsidRPr="00443493">
        <w:rPr>
          <w:snapToGrid w:val="0"/>
        </w:rPr>
        <w:t xml:space="preserve">The Supplier agrees to provide IOM with </w:t>
      </w:r>
      <w:r w:rsidRPr="00673B01">
        <w:rPr>
          <w:i/>
          <w:snapToGrid w:val="0"/>
          <w:color w:val="0000FF"/>
        </w:rPr>
        <w:t>[insert description of goods]</w:t>
      </w:r>
      <w:r w:rsidRPr="00443493">
        <w:rPr>
          <w:snapToGrid w:val="0"/>
        </w:rPr>
        <w:t xml:space="preserve"> in accordance with the terms and conditions of this Agreement and its Annexes, if any.</w:t>
      </w:r>
    </w:p>
    <w:p w:rsidR="00F208E4" w:rsidRPr="00443493" w:rsidRDefault="00F208E4" w:rsidP="00F208E4">
      <w:pPr>
        <w:tabs>
          <w:tab w:val="left" w:pos="900"/>
          <w:tab w:val="left" w:pos="1080"/>
        </w:tabs>
        <w:ind w:left="900" w:hanging="540"/>
        <w:jc w:val="both"/>
        <w:rPr>
          <w:snapToGrid w:val="0"/>
        </w:rPr>
      </w:pPr>
    </w:p>
    <w:p w:rsidR="00F208E4" w:rsidRPr="00673B01" w:rsidRDefault="00F208E4" w:rsidP="00F208E4">
      <w:pPr>
        <w:numPr>
          <w:ilvl w:val="1"/>
          <w:numId w:val="28"/>
        </w:numPr>
        <w:tabs>
          <w:tab w:val="clear" w:pos="360"/>
          <w:tab w:val="left" w:pos="900"/>
          <w:tab w:val="left" w:pos="1080"/>
        </w:tabs>
        <w:ind w:left="900" w:hanging="540"/>
        <w:jc w:val="both"/>
        <w:rPr>
          <w:i/>
          <w:snapToGrid w:val="0"/>
          <w:color w:val="0000FF"/>
        </w:rPr>
      </w:pPr>
      <w:r w:rsidRPr="00443493">
        <w:rPr>
          <w:snapToGrid w:val="0"/>
        </w:rPr>
        <w:t xml:space="preserve">The following documents form an integral part of this Agreement: </w:t>
      </w:r>
      <w:r w:rsidRPr="00673B01">
        <w:rPr>
          <w:i/>
          <w:snapToGrid w:val="0"/>
          <w:color w:val="0000FF"/>
        </w:rPr>
        <w:t>[add or delete as required]</w:t>
      </w:r>
    </w:p>
    <w:p w:rsidR="00F208E4" w:rsidRPr="00443493" w:rsidRDefault="00F208E4" w:rsidP="00F208E4">
      <w:pPr>
        <w:pStyle w:val="ListParagraph"/>
        <w:rPr>
          <w:snapToGrid w:val="0"/>
        </w:rPr>
      </w:pP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 A</w:t>
      </w:r>
      <w:r w:rsidRPr="00673B01">
        <w:rPr>
          <w:i/>
          <w:snapToGrid w:val="0"/>
          <w:color w:val="0000FF"/>
        </w:rPr>
        <w:t xml:space="preserve"> - Bid/Quotation Form;</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B</w:t>
      </w:r>
      <w:r w:rsidRPr="00673B01">
        <w:rPr>
          <w:i/>
          <w:snapToGrid w:val="0"/>
          <w:color w:val="0000FF"/>
        </w:rPr>
        <w:t xml:space="preserve"> - Price Schedule;</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C</w:t>
      </w:r>
      <w:r w:rsidRPr="00673B01">
        <w:rPr>
          <w:i/>
          <w:snapToGrid w:val="0"/>
          <w:color w:val="0000FF"/>
        </w:rPr>
        <w:t xml:space="preserve"> - Delivery Schedule and Technical Specifications;</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D</w:t>
      </w:r>
      <w:r w:rsidRPr="00673B01">
        <w:rPr>
          <w:i/>
          <w:snapToGrid w:val="0"/>
          <w:color w:val="0000FF"/>
        </w:rPr>
        <w:t xml:space="preserve"> - Accepted Notice of Award (NOA); and</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E</w:t>
      </w:r>
      <w:r w:rsidRPr="00673B01">
        <w:rPr>
          <w:i/>
          <w:snapToGrid w:val="0"/>
          <w:color w:val="0000FF"/>
        </w:rPr>
        <w:t xml:space="preserve"> - Performance Security.</w:t>
      </w:r>
    </w:p>
    <w:p w:rsidR="00F208E4" w:rsidRPr="00443493" w:rsidRDefault="00F208E4" w:rsidP="00F208E4">
      <w:pPr>
        <w:ind w:left="720"/>
        <w:jc w:val="both"/>
        <w:rPr>
          <w:snapToGrid w:val="0"/>
        </w:rPr>
      </w:pPr>
    </w:p>
    <w:p w:rsidR="00F208E4" w:rsidRPr="00443493"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443493">
        <w:rPr>
          <w:rFonts w:ascii="Times New Roman" w:hAnsi="Times New Roman" w:cs="Times New Roman"/>
          <w:sz w:val="24"/>
          <w:szCs w:val="24"/>
        </w:rPr>
        <w:t xml:space="preserve">Goods/Services Supplied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2.1.</w:t>
      </w:r>
      <w:r w:rsidRPr="00443493">
        <w:rPr>
          <w:snapToGrid w:val="0"/>
        </w:rPr>
        <w:tab/>
        <w:t xml:space="preserve">The Supplier agrees to supply the Goods to IOM in strict </w:t>
      </w:r>
      <w:r w:rsidRPr="00443493">
        <w:t>accordance with the specifications, and at the price stated for each item</w:t>
      </w:r>
      <w:r w:rsidRPr="00443493">
        <w:rPr>
          <w:snapToGrid w:val="0"/>
        </w:rPr>
        <w:t xml:space="preserve"> outlined below:</w:t>
      </w:r>
    </w:p>
    <w:p w:rsidR="00F208E4" w:rsidRPr="00443493"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443493" w:rsidTr="00C11AC1">
        <w:tc>
          <w:tcPr>
            <w:tcW w:w="567"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No.</w:t>
            </w:r>
          </w:p>
        </w:tc>
        <w:tc>
          <w:tcPr>
            <w:tcW w:w="2250"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Description</w:t>
            </w:r>
          </w:p>
        </w:tc>
        <w:tc>
          <w:tcPr>
            <w:tcW w:w="1620" w:type="dxa"/>
            <w:shd w:val="clear" w:color="auto" w:fill="auto"/>
          </w:tcPr>
          <w:p w:rsidR="00F208E4" w:rsidRPr="00443493" w:rsidRDefault="00F208E4" w:rsidP="00C11AC1">
            <w:pPr>
              <w:jc w:val="center"/>
              <w:rPr>
                <w:b/>
                <w:snapToGrid w:val="0"/>
              </w:rPr>
            </w:pPr>
            <w:r w:rsidRPr="00443493">
              <w:rPr>
                <w:b/>
                <w:snapToGrid w:val="0"/>
              </w:rPr>
              <w:t>Project budget line/</w:t>
            </w:r>
          </w:p>
          <w:p w:rsidR="00F208E4" w:rsidRPr="00443493" w:rsidRDefault="00F208E4" w:rsidP="00C11AC1">
            <w:pPr>
              <w:jc w:val="center"/>
              <w:rPr>
                <w:b/>
                <w:snapToGrid w:val="0"/>
              </w:rPr>
            </w:pPr>
            <w:r w:rsidRPr="00443493">
              <w:rPr>
                <w:b/>
                <w:snapToGrid w:val="0"/>
              </w:rPr>
              <w:t>WBS</w:t>
            </w:r>
          </w:p>
        </w:tc>
        <w:tc>
          <w:tcPr>
            <w:tcW w:w="648"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Qty</w:t>
            </w:r>
          </w:p>
        </w:tc>
        <w:tc>
          <w:tcPr>
            <w:tcW w:w="810"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Unit</w:t>
            </w:r>
          </w:p>
        </w:tc>
        <w:tc>
          <w:tcPr>
            <w:tcW w:w="1350"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Unit Price</w:t>
            </w:r>
          </w:p>
        </w:tc>
        <w:tc>
          <w:tcPr>
            <w:tcW w:w="1422"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Total</w:t>
            </w:r>
          </w:p>
        </w:tc>
      </w:tr>
      <w:tr w:rsidR="00F208E4" w:rsidRPr="00443493" w:rsidTr="00C11AC1">
        <w:tc>
          <w:tcPr>
            <w:tcW w:w="567" w:type="dxa"/>
            <w:shd w:val="clear" w:color="auto" w:fill="auto"/>
          </w:tcPr>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tc>
        <w:tc>
          <w:tcPr>
            <w:tcW w:w="2250" w:type="dxa"/>
            <w:shd w:val="clear" w:color="auto" w:fill="auto"/>
          </w:tcPr>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tc>
        <w:tc>
          <w:tcPr>
            <w:tcW w:w="1620" w:type="dxa"/>
            <w:shd w:val="clear" w:color="auto" w:fill="auto"/>
          </w:tcPr>
          <w:p w:rsidR="00F208E4" w:rsidRPr="00443493" w:rsidRDefault="00F208E4" w:rsidP="00C11AC1">
            <w:pPr>
              <w:rPr>
                <w:snapToGrid w:val="0"/>
              </w:rPr>
            </w:pPr>
          </w:p>
        </w:tc>
        <w:tc>
          <w:tcPr>
            <w:tcW w:w="648" w:type="dxa"/>
            <w:shd w:val="clear" w:color="auto" w:fill="auto"/>
          </w:tcPr>
          <w:p w:rsidR="00F208E4" w:rsidRPr="00443493" w:rsidRDefault="00F208E4" w:rsidP="00C11AC1">
            <w:pPr>
              <w:rPr>
                <w:snapToGrid w:val="0"/>
              </w:rPr>
            </w:pPr>
          </w:p>
        </w:tc>
        <w:tc>
          <w:tcPr>
            <w:tcW w:w="810" w:type="dxa"/>
            <w:shd w:val="clear" w:color="auto" w:fill="auto"/>
          </w:tcPr>
          <w:p w:rsidR="00F208E4" w:rsidRPr="00443493" w:rsidRDefault="00F208E4" w:rsidP="00C11AC1">
            <w:pPr>
              <w:rPr>
                <w:snapToGrid w:val="0"/>
              </w:rPr>
            </w:pPr>
          </w:p>
        </w:tc>
        <w:tc>
          <w:tcPr>
            <w:tcW w:w="1350" w:type="dxa"/>
            <w:shd w:val="clear" w:color="auto" w:fill="auto"/>
          </w:tcPr>
          <w:p w:rsidR="00F208E4" w:rsidRPr="00443493" w:rsidRDefault="00F208E4" w:rsidP="00C11AC1">
            <w:pPr>
              <w:rPr>
                <w:snapToGrid w:val="0"/>
              </w:rPr>
            </w:pPr>
          </w:p>
        </w:tc>
        <w:tc>
          <w:tcPr>
            <w:tcW w:w="1422" w:type="dxa"/>
            <w:shd w:val="clear" w:color="auto" w:fill="auto"/>
          </w:tcPr>
          <w:p w:rsidR="00F208E4" w:rsidRPr="00443493" w:rsidRDefault="00F208E4" w:rsidP="00C11AC1">
            <w:pPr>
              <w:rPr>
                <w:snapToGrid w:val="0"/>
              </w:rPr>
            </w:pPr>
          </w:p>
        </w:tc>
      </w:tr>
    </w:tbl>
    <w:p w:rsidR="00F208E4" w:rsidRPr="00443493" w:rsidRDefault="00F208E4" w:rsidP="00F208E4">
      <w:pPr>
        <w:jc w:val="both"/>
        <w:rPr>
          <w:snapToGrid w:val="0"/>
        </w:rPr>
      </w:pPr>
    </w:p>
    <w:p w:rsidR="00F208E4" w:rsidRPr="00673B01" w:rsidRDefault="00F208E4" w:rsidP="00F208E4">
      <w:pPr>
        <w:ind w:left="900" w:hanging="540"/>
        <w:jc w:val="both"/>
        <w:rPr>
          <w:i/>
          <w:snapToGrid w:val="0"/>
          <w:color w:val="0000FF"/>
        </w:rPr>
      </w:pPr>
      <w:r w:rsidRPr="00443493">
        <w:rPr>
          <w:snapToGrid w:val="0"/>
        </w:rPr>
        <w:t>2.2</w:t>
      </w:r>
      <w:r w:rsidRPr="00443493">
        <w:rPr>
          <w:snapToGrid w:val="0"/>
        </w:rPr>
        <w:tab/>
        <w:t>The Supplier agrees to supply the following incidental services (the “</w:t>
      </w:r>
      <w:r w:rsidRPr="00443493">
        <w:rPr>
          <w:b/>
          <w:snapToGrid w:val="0"/>
        </w:rPr>
        <w:t>Incidental Services</w:t>
      </w:r>
      <w:r w:rsidRPr="00443493">
        <w:rPr>
          <w:snapToGrid w:val="0"/>
        </w:rPr>
        <w:t xml:space="preserve">”): </w:t>
      </w:r>
      <w:r w:rsidRPr="00673B01">
        <w:rPr>
          <w:i/>
          <w:snapToGrid w:val="0"/>
          <w:color w:val="0000FF"/>
        </w:rPr>
        <w:t>[add or delete as required]</w:t>
      </w:r>
    </w:p>
    <w:p w:rsidR="00F208E4" w:rsidRPr="00443493" w:rsidRDefault="00F208E4" w:rsidP="00F208E4">
      <w:pPr>
        <w:tabs>
          <w:tab w:val="left" w:pos="540"/>
        </w:tabs>
        <w:ind w:left="540" w:right="-72" w:hanging="540"/>
        <w:jc w:val="both"/>
      </w:pPr>
    </w:p>
    <w:p w:rsidR="00F208E4" w:rsidRPr="00443493" w:rsidRDefault="00F208E4" w:rsidP="00F208E4">
      <w:pPr>
        <w:numPr>
          <w:ilvl w:val="0"/>
          <w:numId w:val="36"/>
        </w:numPr>
        <w:tabs>
          <w:tab w:val="left" w:pos="1080"/>
        </w:tabs>
        <w:ind w:left="1260" w:right="-72"/>
        <w:jc w:val="both"/>
      </w:pPr>
      <w:r w:rsidRPr="00443493">
        <w:t>Performance or supervision of on-site assembly and/or start</w:t>
      </w:r>
      <w:r w:rsidRPr="00443493">
        <w:noBreakHyphen/>
        <w:t>up of the supplied Goods;</w:t>
      </w:r>
    </w:p>
    <w:p w:rsidR="00F208E4" w:rsidRPr="00443493" w:rsidRDefault="00F208E4" w:rsidP="00F208E4">
      <w:pPr>
        <w:numPr>
          <w:ilvl w:val="0"/>
          <w:numId w:val="36"/>
        </w:numPr>
        <w:tabs>
          <w:tab w:val="left" w:pos="1080"/>
        </w:tabs>
        <w:ind w:left="1260" w:right="-72"/>
        <w:jc w:val="both"/>
      </w:pPr>
      <w:r w:rsidRPr="00443493">
        <w:t>Furnishing of tools required for assembly and/or maintenance of the supplied Goods;</w:t>
      </w:r>
    </w:p>
    <w:p w:rsidR="00F208E4" w:rsidRPr="00443493" w:rsidRDefault="00F208E4" w:rsidP="00F208E4">
      <w:pPr>
        <w:numPr>
          <w:ilvl w:val="0"/>
          <w:numId w:val="36"/>
        </w:numPr>
        <w:tabs>
          <w:tab w:val="left" w:pos="1080"/>
        </w:tabs>
        <w:ind w:left="1260" w:right="-72"/>
        <w:jc w:val="both"/>
      </w:pPr>
      <w:r w:rsidRPr="00443493">
        <w:t>Furnishing of a detailed operations and maintenance manual for each appropriate unit of the supplied Goods;</w:t>
      </w:r>
    </w:p>
    <w:p w:rsidR="00F208E4" w:rsidRPr="00443493" w:rsidRDefault="00F208E4" w:rsidP="00F208E4">
      <w:pPr>
        <w:numPr>
          <w:ilvl w:val="0"/>
          <w:numId w:val="36"/>
        </w:numPr>
        <w:tabs>
          <w:tab w:val="left" w:pos="1080"/>
        </w:tabs>
        <w:ind w:left="1260" w:right="-72"/>
        <w:jc w:val="both"/>
      </w:pPr>
      <w:r w:rsidRPr="00443493">
        <w:t>Performance, supervision, maintenance and/or repair of the supplied Goods, for a period of time agreed by the Parties, provided that this service shall not relieve the Supplier of any warranty obligations under this Contract; and</w:t>
      </w:r>
    </w:p>
    <w:p w:rsidR="00F208E4" w:rsidRPr="00443493" w:rsidRDefault="00F208E4" w:rsidP="00F208E4">
      <w:pPr>
        <w:numPr>
          <w:ilvl w:val="0"/>
          <w:numId w:val="36"/>
        </w:numPr>
        <w:tabs>
          <w:tab w:val="left" w:pos="1080"/>
        </w:tabs>
        <w:ind w:left="1260" w:right="-72"/>
        <w:jc w:val="both"/>
      </w:pPr>
      <w:r w:rsidRPr="00443493">
        <w:t>Training of IOM’s personnel, at the Supplier’s plant and/or on-site, in assembly, start-up, operation, maintenance, and/or repair of the supplied Goods.</w:t>
      </w:r>
    </w:p>
    <w:p w:rsidR="00F208E4" w:rsidRPr="00443493" w:rsidRDefault="00F208E4" w:rsidP="00F208E4">
      <w:pPr>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3.</w:t>
      </w:r>
      <w:r w:rsidRPr="00443493">
        <w:rPr>
          <w:rFonts w:ascii="Times New Roman" w:hAnsi="Times New Roman" w:cs="Times New Roman"/>
          <w:sz w:val="24"/>
          <w:szCs w:val="24"/>
        </w:rPr>
        <w:tab/>
        <w:t>Charges and Payment</w:t>
      </w:r>
    </w:p>
    <w:p w:rsidR="00F208E4" w:rsidRPr="00443493" w:rsidRDefault="00F208E4" w:rsidP="00F208E4">
      <w:pPr>
        <w:jc w:val="both"/>
        <w:rPr>
          <w:snapToGrid w:val="0"/>
        </w:rPr>
      </w:pPr>
    </w:p>
    <w:p w:rsidR="00F208E4" w:rsidRPr="00443493" w:rsidRDefault="00F208E4" w:rsidP="00F208E4">
      <w:pPr>
        <w:ind w:left="900" w:hanging="540"/>
        <w:jc w:val="both"/>
        <w:rPr>
          <w:snapToGrid w:val="0"/>
        </w:rPr>
      </w:pPr>
      <w:r w:rsidRPr="00443493">
        <w:rPr>
          <w:snapToGrid w:val="0"/>
        </w:rPr>
        <w:t>3.1</w:t>
      </w:r>
      <w:r w:rsidRPr="00443493">
        <w:rPr>
          <w:snapToGrid w:val="0"/>
        </w:rPr>
        <w:tab/>
        <w:t xml:space="preserve">The total price for the supply and delivery of the Goods and any Incidental Services under this Agreement is </w:t>
      </w:r>
      <w:r w:rsidRPr="00673B01">
        <w:rPr>
          <w:i/>
          <w:snapToGrid w:val="0"/>
          <w:color w:val="0000FF"/>
        </w:rPr>
        <w:t>[currency code]</w:t>
      </w:r>
      <w:r w:rsidRPr="00443493">
        <w:rPr>
          <w:snapToGrid w:val="0"/>
        </w:rPr>
        <w:t xml:space="preserve"> </w:t>
      </w:r>
      <w:r w:rsidRPr="00673B01">
        <w:rPr>
          <w:i/>
          <w:snapToGrid w:val="0"/>
          <w:color w:val="0000FF"/>
        </w:rPr>
        <w:t>[amount in figures]</w:t>
      </w:r>
      <w:r w:rsidRPr="00443493">
        <w:rPr>
          <w:snapToGrid w:val="0"/>
        </w:rPr>
        <w:t xml:space="preserve"> </w:t>
      </w:r>
      <w:r w:rsidRPr="00673B01">
        <w:rPr>
          <w:i/>
          <w:snapToGrid w:val="0"/>
          <w:color w:val="0000FF"/>
        </w:rPr>
        <w:t>([amount in words, including currency])</w:t>
      </w:r>
      <w:r w:rsidRPr="00443493">
        <w:rPr>
          <w:snapToGrid w:val="0"/>
        </w:rPr>
        <w:t xml:space="preserve"> (the “</w:t>
      </w:r>
      <w:r w:rsidRPr="00443493">
        <w:rPr>
          <w:b/>
          <w:snapToGrid w:val="0"/>
        </w:rPr>
        <w:t>Price</w:t>
      </w:r>
      <w:r w:rsidRPr="00443493">
        <w:rPr>
          <w:snapToGrid w:val="0"/>
        </w:rPr>
        <w:t xml:space="preserve">”). </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3.2</w:t>
      </w:r>
      <w:r w:rsidRPr="00443493">
        <w:rPr>
          <w:snapToGrid w:val="0"/>
        </w:rPr>
        <w:tab/>
        <w:t xml:space="preserve">The Supplier shall invoice IOM </w:t>
      </w:r>
      <w:r w:rsidRPr="00673B01">
        <w:rPr>
          <w:i/>
          <w:snapToGrid w:val="0"/>
          <w:color w:val="0000FF"/>
        </w:rPr>
        <w:t>[upon delivery of all Goods / upon each delivery]</w:t>
      </w:r>
      <w:r w:rsidRPr="00443493">
        <w:rPr>
          <w:snapToGrid w:val="0"/>
        </w:rPr>
        <w:t xml:space="preserve"> in accordance with this Agreement and payment shall become due 30 (thirty) calendar days after acceptance by IOM of the Goods.  </w:t>
      </w:r>
    </w:p>
    <w:p w:rsidR="00F208E4" w:rsidRPr="00443493" w:rsidRDefault="00F208E4" w:rsidP="00F208E4">
      <w:pPr>
        <w:ind w:left="900" w:hanging="540"/>
        <w:jc w:val="both"/>
        <w:rPr>
          <w:snapToGrid w:val="0"/>
        </w:rPr>
      </w:pPr>
    </w:p>
    <w:p w:rsidR="00F208E4" w:rsidRPr="00673B01" w:rsidRDefault="00F208E4" w:rsidP="00F208E4">
      <w:pPr>
        <w:ind w:left="900" w:hanging="540"/>
        <w:jc w:val="both"/>
        <w:rPr>
          <w:i/>
          <w:snapToGrid w:val="0"/>
          <w:color w:val="0000FF"/>
        </w:rPr>
      </w:pPr>
      <w:r w:rsidRPr="00443493">
        <w:rPr>
          <w:snapToGrid w:val="0"/>
        </w:rPr>
        <w:t>3.3</w:t>
      </w:r>
      <w:r w:rsidRPr="00443493">
        <w:rPr>
          <w:snapToGrid w:val="0"/>
        </w:rPr>
        <w:tab/>
        <w:t xml:space="preserve">The invoice will be accompanied by the following documents: air way bill number, shipping invoice, packing list, certificate of origin </w:t>
      </w:r>
      <w:r w:rsidRPr="00673B01">
        <w:rPr>
          <w:i/>
          <w:snapToGrid w:val="0"/>
          <w:color w:val="0000FF"/>
        </w:rPr>
        <w:t>[add or delete as required]</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3.4</w:t>
      </w:r>
      <w:r w:rsidRPr="00443493">
        <w:rPr>
          <w:snapToGrid w:val="0"/>
        </w:rPr>
        <w:tab/>
        <w:t xml:space="preserve">Payments shall be made in </w:t>
      </w:r>
      <w:r w:rsidRPr="00673B01">
        <w:rPr>
          <w:i/>
          <w:snapToGrid w:val="0"/>
          <w:color w:val="0000FF"/>
        </w:rPr>
        <w:t>[currency] (currency code)</w:t>
      </w:r>
      <w:r w:rsidRPr="00443493">
        <w:rPr>
          <w:snapToGrid w:val="0"/>
        </w:rPr>
        <w:t xml:space="preserve"> by bank transfer to the following bank account of the Supplier: </w:t>
      </w:r>
    </w:p>
    <w:p w:rsidR="00F208E4" w:rsidRPr="00443493" w:rsidRDefault="00F208E4" w:rsidP="00F208E4">
      <w:pPr>
        <w:ind w:left="1080"/>
        <w:jc w:val="both"/>
        <w:rPr>
          <w:snapToGrid w:val="0"/>
          <w:highlight w:val="lightGray"/>
        </w:rPr>
      </w:pPr>
    </w:p>
    <w:p w:rsidR="00F208E4" w:rsidRPr="00673B01" w:rsidRDefault="00F208E4" w:rsidP="00F208E4">
      <w:pPr>
        <w:ind w:left="1080"/>
        <w:jc w:val="both"/>
        <w:rPr>
          <w:i/>
          <w:snapToGrid w:val="0"/>
          <w:color w:val="0000FF"/>
        </w:rPr>
      </w:pPr>
      <w:r w:rsidRPr="00673B01">
        <w:rPr>
          <w:i/>
          <w:snapToGrid w:val="0"/>
          <w:color w:val="0000FF"/>
        </w:rPr>
        <w:t>[bank account details]</w:t>
      </w:r>
    </w:p>
    <w:p w:rsidR="00F208E4" w:rsidRPr="00443493" w:rsidRDefault="00F208E4" w:rsidP="00F208E4">
      <w:pPr>
        <w:ind w:left="1080" w:hanging="720"/>
        <w:jc w:val="both"/>
        <w:rPr>
          <w:snapToGrid w:val="0"/>
        </w:rPr>
      </w:pPr>
    </w:p>
    <w:p w:rsidR="00F208E4" w:rsidRPr="00443493" w:rsidRDefault="00F208E4" w:rsidP="00F208E4">
      <w:pPr>
        <w:ind w:left="900" w:hanging="540"/>
        <w:jc w:val="both"/>
        <w:rPr>
          <w:lang w:val="en-GB"/>
        </w:rPr>
      </w:pPr>
      <w:r w:rsidRPr="00443493">
        <w:rPr>
          <w:snapToGrid w:val="0"/>
        </w:rPr>
        <w:t>3.5</w:t>
      </w:r>
      <w:r w:rsidRPr="00443493">
        <w:rPr>
          <w:snapToGrid w:val="0"/>
        </w:rPr>
        <w:tab/>
        <w:t xml:space="preserve">The Price specified in Article 3.1 is the total charge to IOM. </w:t>
      </w:r>
      <w:r w:rsidRPr="00443493">
        <w:rPr>
          <w:lang w:val="en-GB"/>
        </w:rPr>
        <w:t>The Supplier shall be responsible for the payment of all taxes, duties, levies and charges assessed on it in connection with this Agreement.</w:t>
      </w:r>
    </w:p>
    <w:p w:rsidR="00F208E4" w:rsidRPr="00443493" w:rsidRDefault="00F208E4" w:rsidP="00F208E4">
      <w:pPr>
        <w:ind w:left="900" w:hanging="540"/>
        <w:jc w:val="both"/>
        <w:rPr>
          <w:lang w:val="en-GB"/>
        </w:rPr>
      </w:pPr>
    </w:p>
    <w:p w:rsidR="00F208E4" w:rsidRPr="00443493" w:rsidRDefault="00F208E4" w:rsidP="00F208E4">
      <w:pPr>
        <w:ind w:left="900" w:hanging="540"/>
        <w:jc w:val="both"/>
        <w:rPr>
          <w:i/>
          <w:snapToGrid w:val="0"/>
        </w:rPr>
      </w:pPr>
      <w:r w:rsidRPr="00443493">
        <w:rPr>
          <w:lang w:val="en-GB"/>
        </w:rPr>
        <w:t>3.6</w:t>
      </w:r>
      <w:r w:rsidRPr="00443493">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F208E4" w:rsidRPr="00443493" w:rsidRDefault="00F208E4" w:rsidP="00F208E4">
      <w:pPr>
        <w:ind w:left="360" w:hanging="360"/>
        <w:jc w:val="both"/>
        <w:rPr>
          <w:i/>
          <w:snapToGrid w:val="0"/>
        </w:rPr>
      </w:pPr>
      <w:r w:rsidRPr="00443493">
        <w:rPr>
          <w:snapToGrid w:val="0"/>
        </w:rPr>
        <w:t xml:space="preserve"> </w:t>
      </w: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4.</w:t>
      </w:r>
      <w:r w:rsidRPr="00443493">
        <w:rPr>
          <w:rFonts w:ascii="Times New Roman" w:hAnsi="Times New Roman" w:cs="Times New Roman"/>
          <w:sz w:val="24"/>
          <w:szCs w:val="24"/>
        </w:rPr>
        <w:tab/>
        <w:t xml:space="preserve">Delivery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4.1</w:t>
      </w:r>
      <w:r w:rsidRPr="00443493">
        <w:rPr>
          <w:snapToGrid w:val="0"/>
        </w:rPr>
        <w:tab/>
        <w:t xml:space="preserve">The Goods shall be delivered to: </w:t>
      </w:r>
      <w:r w:rsidRPr="00673B01">
        <w:rPr>
          <w:i/>
          <w:snapToGrid w:val="0"/>
          <w:color w:val="0000FF"/>
        </w:rPr>
        <w:t>[insert place of delivery]</w:t>
      </w:r>
      <w:r w:rsidRPr="00443493">
        <w:rPr>
          <w:snapToGrid w:val="0"/>
        </w:rPr>
        <w:t xml:space="preserve"> on </w:t>
      </w:r>
      <w:r w:rsidRPr="00673B01">
        <w:rPr>
          <w:i/>
          <w:snapToGrid w:val="0"/>
          <w:color w:val="0000FF"/>
        </w:rPr>
        <w:t>[insert delivery date]</w:t>
      </w:r>
      <w:r w:rsidRPr="00443493">
        <w:rPr>
          <w:snapToGrid w:val="0"/>
        </w:rPr>
        <w:t xml:space="preserve"> by </w:t>
      </w:r>
      <w:r w:rsidRPr="00673B01">
        <w:rPr>
          <w:i/>
          <w:snapToGrid w:val="0"/>
          <w:color w:val="0000FF"/>
        </w:rPr>
        <w:t>[insert method of delivery or refer to Delivery Schedule annexed</w:t>
      </w:r>
      <w:r w:rsidRPr="00443493">
        <w:rPr>
          <w:snapToGrid w:val="0"/>
          <w:highlight w:val="lightGray"/>
        </w:rPr>
        <w:t>]</w:t>
      </w:r>
      <w:r w:rsidRPr="00443493">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F208E4" w:rsidRPr="00443493" w:rsidRDefault="00F208E4" w:rsidP="00F208E4">
      <w:pPr>
        <w:ind w:left="1080" w:hanging="720"/>
        <w:jc w:val="both"/>
        <w:rPr>
          <w:snapToGrid w:val="0"/>
        </w:rPr>
      </w:pPr>
    </w:p>
    <w:p w:rsidR="00F208E4" w:rsidRPr="00443493" w:rsidRDefault="00F208E4" w:rsidP="00F208E4">
      <w:pPr>
        <w:numPr>
          <w:ilvl w:val="1"/>
          <w:numId w:val="29"/>
        </w:numPr>
        <w:tabs>
          <w:tab w:val="clear" w:pos="360"/>
          <w:tab w:val="num" w:pos="900"/>
        </w:tabs>
        <w:ind w:left="1080" w:hanging="720"/>
        <w:jc w:val="both"/>
        <w:rPr>
          <w:snapToGrid w:val="0"/>
        </w:rPr>
      </w:pPr>
      <w:r w:rsidRPr="00443493">
        <w:t>In the event of breach of this clause IOM reserves the right to:</w:t>
      </w:r>
    </w:p>
    <w:p w:rsidR="00F208E4" w:rsidRPr="00443493" w:rsidRDefault="00F208E4" w:rsidP="00F208E4">
      <w:pPr>
        <w:ind w:left="1080"/>
        <w:jc w:val="both"/>
        <w:rPr>
          <w:snapToGrid w:val="0"/>
        </w:rPr>
      </w:pPr>
    </w:p>
    <w:p w:rsidR="00F208E4" w:rsidRPr="00443493" w:rsidRDefault="00F208E4" w:rsidP="00F208E4">
      <w:pPr>
        <w:pStyle w:val="BodyTextIndent3"/>
        <w:numPr>
          <w:ilvl w:val="0"/>
          <w:numId w:val="37"/>
        </w:numPr>
        <w:spacing w:after="0"/>
        <w:jc w:val="both"/>
        <w:rPr>
          <w:sz w:val="24"/>
          <w:szCs w:val="24"/>
        </w:rPr>
      </w:pPr>
      <w:r w:rsidRPr="00443493">
        <w:rPr>
          <w:sz w:val="24"/>
          <w:szCs w:val="24"/>
        </w:rPr>
        <w:t xml:space="preserve">Terminate this Agreement without liability by giving immediate notice, and to charge the Supplier any loss incurred as a result of the Supplier's failure to make the delivery within the time specified; or </w:t>
      </w:r>
    </w:p>
    <w:p w:rsidR="00F208E4" w:rsidRPr="00443493" w:rsidRDefault="00F208E4" w:rsidP="00F208E4">
      <w:pPr>
        <w:pStyle w:val="BodyTextIndent3"/>
        <w:numPr>
          <w:ilvl w:val="0"/>
          <w:numId w:val="37"/>
        </w:numPr>
        <w:spacing w:after="0"/>
        <w:jc w:val="both"/>
        <w:rPr>
          <w:sz w:val="24"/>
          <w:szCs w:val="24"/>
        </w:rPr>
      </w:pPr>
      <w:r w:rsidRPr="00443493">
        <w:rPr>
          <w:sz w:val="24"/>
          <w:szCs w:val="24"/>
        </w:rPr>
        <w:t>Charge a penalty of 0.1%</w:t>
      </w:r>
      <w:r w:rsidRPr="00443493">
        <w:rPr>
          <w:color w:val="FF0000"/>
          <w:sz w:val="24"/>
          <w:szCs w:val="24"/>
        </w:rPr>
        <w:t xml:space="preserve"> </w:t>
      </w:r>
      <w:r w:rsidRPr="00443493">
        <w:rPr>
          <w:sz w:val="24"/>
          <w:szCs w:val="24"/>
        </w:rPr>
        <w:t>(one-tenth of one percent) of the Price for every day of delay or breach of the delivery schedule by the Supplier.</w:t>
      </w:r>
    </w:p>
    <w:p w:rsidR="00F208E4" w:rsidRPr="00443493" w:rsidRDefault="00F208E4" w:rsidP="00F208E4">
      <w:pPr>
        <w:jc w:val="both"/>
        <w:rPr>
          <w:b/>
          <w:snapToGrid w:val="0"/>
        </w:rPr>
      </w:pPr>
    </w:p>
    <w:p w:rsidR="00F208E4" w:rsidRPr="00443493" w:rsidRDefault="00F208E4" w:rsidP="00F208E4">
      <w:pPr>
        <w:tabs>
          <w:tab w:val="num" w:pos="360"/>
        </w:tabs>
        <w:ind w:left="720" w:hanging="720"/>
        <w:jc w:val="both"/>
        <w:rPr>
          <w:b/>
          <w:snapToGrid w:val="0"/>
        </w:rPr>
      </w:pPr>
      <w:r w:rsidRPr="00443493">
        <w:rPr>
          <w:b/>
          <w:snapToGrid w:val="0"/>
        </w:rPr>
        <w:t>5.</w:t>
      </w:r>
      <w:r w:rsidRPr="00443493">
        <w:rPr>
          <w:b/>
          <w:snapToGrid w:val="0"/>
        </w:rPr>
        <w:tab/>
        <w:t xml:space="preserve">Performance Security </w:t>
      </w:r>
      <w:r w:rsidRPr="00673B01">
        <w:rPr>
          <w:b/>
          <w:i/>
          <w:snapToGrid w:val="0"/>
          <w:color w:val="0000FF"/>
        </w:rPr>
        <w:t>(applicable for contracts over USD</w:t>
      </w:r>
      <w:r>
        <w:rPr>
          <w:b/>
          <w:i/>
          <w:snapToGrid w:val="0"/>
          <w:color w:val="0000FF"/>
        </w:rPr>
        <w:t>250</w:t>
      </w:r>
      <w:r w:rsidRPr="00673B01">
        <w:rPr>
          <w:b/>
          <w:i/>
          <w:snapToGrid w:val="0"/>
          <w:color w:val="0000FF"/>
        </w:rPr>
        <w:t>,000)</w:t>
      </w:r>
    </w:p>
    <w:p w:rsidR="00F208E4" w:rsidRPr="00443493" w:rsidRDefault="00F208E4" w:rsidP="00F208E4">
      <w:pPr>
        <w:tabs>
          <w:tab w:val="num" w:pos="360"/>
        </w:tabs>
        <w:ind w:left="720" w:hanging="720"/>
        <w:jc w:val="both"/>
        <w:rPr>
          <w:b/>
          <w:snapToGrid w:val="0"/>
        </w:rPr>
      </w:pPr>
    </w:p>
    <w:p w:rsidR="00F208E4" w:rsidRPr="00443493" w:rsidRDefault="00F208E4" w:rsidP="00F208E4">
      <w:pPr>
        <w:pStyle w:val="BodyText"/>
        <w:tabs>
          <w:tab w:val="left" w:pos="0"/>
        </w:tabs>
        <w:ind w:left="900" w:hanging="540"/>
        <w:jc w:val="both"/>
        <w:rPr>
          <w:lang w:val="en-GB"/>
        </w:rPr>
      </w:pPr>
      <w:r w:rsidRPr="00443493">
        <w:rPr>
          <w:lang w:val="en-GB"/>
        </w:rPr>
        <w:t>5.1</w:t>
      </w:r>
      <w:r w:rsidRPr="00443493">
        <w:rPr>
          <w:lang w:val="en-GB"/>
        </w:rPr>
        <w:tab/>
        <w:t>The Supplier shall furnish IOM with a performance security (the “</w:t>
      </w:r>
      <w:r w:rsidRPr="00443493">
        <w:rPr>
          <w:b/>
          <w:lang w:val="en-GB"/>
        </w:rPr>
        <w:t>Performance Security</w:t>
      </w:r>
      <w:r w:rsidRPr="00443493">
        <w:rPr>
          <w:lang w:val="en-GB"/>
        </w:rPr>
        <w:t xml:space="preserve">”) in an amount equivalent to </w:t>
      </w:r>
      <w:r w:rsidRPr="00673B01">
        <w:rPr>
          <w:i/>
          <w:color w:val="0000FF"/>
          <w:lang w:val="en-GB"/>
        </w:rPr>
        <w:t xml:space="preserve">[10 (ten)] </w:t>
      </w:r>
      <w:r w:rsidRPr="00443493">
        <w:rPr>
          <w:lang w:val="en-GB"/>
        </w:rPr>
        <w:t xml:space="preserve">per cent of the Price, to be issued by a reputable bank or company, and in the format acceptable to IOM. </w:t>
      </w:r>
    </w:p>
    <w:p w:rsidR="00F208E4" w:rsidRPr="00443493" w:rsidRDefault="00F208E4" w:rsidP="00F208E4">
      <w:pPr>
        <w:pStyle w:val="BodyText"/>
        <w:tabs>
          <w:tab w:val="left" w:pos="0"/>
        </w:tabs>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5.2</w:t>
      </w:r>
      <w:r w:rsidRPr="00443493">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673B01">
        <w:rPr>
          <w:i/>
          <w:color w:val="0000FF"/>
          <w:lang w:val="en-GB"/>
        </w:rPr>
        <w:t xml:space="preserve">[insert a date 30 days from the completion of Supplier’s obligations] </w:t>
      </w:r>
      <w:r w:rsidRPr="00443493">
        <w:rPr>
          <w:lang w:val="en-GB"/>
        </w:rPr>
        <w:t>following which it will be discharged by IOM.</w:t>
      </w:r>
    </w:p>
    <w:p w:rsidR="00F208E4" w:rsidRPr="00443493" w:rsidRDefault="00F208E4" w:rsidP="00F208E4">
      <w:pPr>
        <w:pStyle w:val="BodyText"/>
        <w:ind w:left="360" w:hanging="360"/>
        <w:jc w:val="both"/>
      </w:pPr>
    </w:p>
    <w:p w:rsidR="00F208E4" w:rsidRPr="00443493" w:rsidRDefault="00F208E4" w:rsidP="00F208E4">
      <w:pPr>
        <w:tabs>
          <w:tab w:val="left" w:pos="360"/>
        </w:tabs>
        <w:jc w:val="both"/>
        <w:rPr>
          <w:b/>
          <w:snapToGrid w:val="0"/>
        </w:rPr>
      </w:pPr>
      <w:r w:rsidRPr="00443493">
        <w:rPr>
          <w:b/>
          <w:snapToGrid w:val="0"/>
        </w:rPr>
        <w:t>6.</w:t>
      </w:r>
      <w:r w:rsidRPr="00443493">
        <w:rPr>
          <w:b/>
          <w:snapToGrid w:val="0"/>
        </w:rPr>
        <w:tab/>
        <w:t>Inspection and Acceptance</w:t>
      </w:r>
    </w:p>
    <w:p w:rsidR="00F208E4" w:rsidRPr="00443493" w:rsidRDefault="00F208E4" w:rsidP="00F208E4">
      <w:pPr>
        <w:jc w:val="both"/>
        <w:rPr>
          <w:b/>
          <w:snapToGrid w:val="0"/>
        </w:rPr>
      </w:pPr>
    </w:p>
    <w:p w:rsidR="00F208E4" w:rsidRPr="00443493" w:rsidRDefault="00F208E4" w:rsidP="00F208E4">
      <w:pPr>
        <w:ind w:left="900" w:hanging="540"/>
        <w:jc w:val="both"/>
      </w:pPr>
      <w:r w:rsidRPr="00443493">
        <w:t>6.1</w:t>
      </w:r>
      <w:r w:rsidRPr="00443493">
        <w:tab/>
        <w:t>Where any annexed Technical Specifications state what inspections and tests are required and where they will be carried out, those terms will prevail in the event of any inconsistency with the provisions in this clause.</w:t>
      </w:r>
    </w:p>
    <w:p w:rsidR="00F208E4" w:rsidRPr="00443493" w:rsidRDefault="00F208E4" w:rsidP="00F208E4">
      <w:pPr>
        <w:ind w:left="900" w:hanging="540"/>
        <w:jc w:val="both"/>
      </w:pPr>
    </w:p>
    <w:p w:rsidR="00F208E4" w:rsidRPr="00443493" w:rsidRDefault="00F208E4" w:rsidP="00F208E4">
      <w:pPr>
        <w:ind w:left="900" w:hanging="540"/>
        <w:jc w:val="both"/>
      </w:pPr>
      <w:r w:rsidRPr="00443493">
        <w:t>6.2</w:t>
      </w:r>
      <w:r w:rsidRPr="00443493">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F208E4" w:rsidRPr="00443493" w:rsidRDefault="00F208E4" w:rsidP="00F208E4">
      <w:pPr>
        <w:ind w:left="900" w:hanging="540"/>
        <w:jc w:val="both"/>
      </w:pPr>
    </w:p>
    <w:p w:rsidR="00F208E4" w:rsidRPr="00443493" w:rsidRDefault="00F208E4" w:rsidP="00F208E4">
      <w:pPr>
        <w:ind w:left="900" w:hanging="540"/>
        <w:jc w:val="both"/>
      </w:pPr>
      <w:r w:rsidRPr="00443493">
        <w:t>6.3</w:t>
      </w:r>
      <w:r w:rsidRPr="00443493">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F208E4" w:rsidRPr="00443493" w:rsidRDefault="00F208E4" w:rsidP="00F208E4">
      <w:pPr>
        <w:ind w:left="900" w:hanging="540"/>
        <w:jc w:val="both"/>
      </w:pPr>
    </w:p>
    <w:p w:rsidR="00F208E4" w:rsidRPr="00443493" w:rsidRDefault="00F208E4" w:rsidP="00F208E4">
      <w:pPr>
        <w:ind w:left="900" w:hanging="540"/>
        <w:jc w:val="both"/>
      </w:pPr>
      <w:r w:rsidRPr="00443493">
        <w:t>6.4</w:t>
      </w:r>
      <w:r w:rsidRPr="00443493">
        <w:tab/>
        <w:t xml:space="preserve">The Supplier agrees that IOM’s payment under this Agreement shall not be deemed acceptance of any Goods delivered hereunder. </w:t>
      </w:r>
    </w:p>
    <w:p w:rsidR="00F208E4" w:rsidRPr="00443493" w:rsidRDefault="00F208E4" w:rsidP="00F208E4">
      <w:pPr>
        <w:ind w:left="900" w:hanging="540"/>
        <w:jc w:val="both"/>
      </w:pPr>
    </w:p>
    <w:p w:rsidR="00F208E4" w:rsidRPr="00443493" w:rsidRDefault="00F208E4" w:rsidP="00F208E4">
      <w:pPr>
        <w:ind w:left="900" w:hanging="540"/>
        <w:jc w:val="both"/>
      </w:pPr>
      <w:r w:rsidRPr="00443493">
        <w:t>6.5</w:t>
      </w:r>
      <w:r w:rsidRPr="00443493">
        <w:tab/>
        <w:t>The Supplier agrees that any acceptance by IOM does not release the Supplier from any warranty or other obligations under this Agreement.</w:t>
      </w:r>
    </w:p>
    <w:p w:rsidR="00F208E4" w:rsidRPr="00443493" w:rsidRDefault="00F208E4" w:rsidP="00F208E4">
      <w:pPr>
        <w:ind w:left="1080" w:hanging="720"/>
        <w:jc w:val="both"/>
      </w:pPr>
    </w:p>
    <w:p w:rsidR="00F208E4" w:rsidRPr="00443493" w:rsidRDefault="00F208E4" w:rsidP="00F208E4">
      <w:pPr>
        <w:ind w:left="900" w:hanging="540"/>
        <w:jc w:val="both"/>
      </w:pPr>
      <w:r w:rsidRPr="00443493">
        <w:t>6.6</w:t>
      </w:r>
      <w:r w:rsidRPr="00443493">
        <w:tab/>
        <w:t xml:space="preserve">Title to the Goods shall pass to IOM when they are delivered and accepted by IOM. Risk of loss, injury, or destruction of the Goods shall be borne by the Supplier until title passes to IOM. </w:t>
      </w:r>
    </w:p>
    <w:p w:rsidR="00F208E4" w:rsidRPr="00443493" w:rsidRDefault="00F208E4" w:rsidP="00F208E4">
      <w:pPr>
        <w:jc w:val="both"/>
      </w:pPr>
    </w:p>
    <w:p w:rsidR="00F208E4" w:rsidRPr="00443493" w:rsidRDefault="00F208E4" w:rsidP="00F208E4">
      <w:pPr>
        <w:tabs>
          <w:tab w:val="num" w:pos="360"/>
        </w:tabs>
        <w:ind w:left="720" w:hanging="720"/>
        <w:jc w:val="both"/>
        <w:rPr>
          <w:b/>
        </w:rPr>
      </w:pPr>
      <w:r w:rsidRPr="00443493">
        <w:rPr>
          <w:b/>
        </w:rPr>
        <w:t>7.</w:t>
      </w:r>
      <w:r w:rsidRPr="00443493">
        <w:rPr>
          <w:b/>
        </w:rPr>
        <w:tab/>
        <w:t>Adjustments</w:t>
      </w:r>
    </w:p>
    <w:p w:rsidR="00F208E4" w:rsidRPr="00443493" w:rsidRDefault="00F208E4" w:rsidP="00F208E4">
      <w:pPr>
        <w:jc w:val="both"/>
        <w:rPr>
          <w:b/>
        </w:rPr>
      </w:pPr>
    </w:p>
    <w:p w:rsidR="00F208E4" w:rsidRPr="00443493" w:rsidRDefault="00F208E4" w:rsidP="00F208E4">
      <w:pPr>
        <w:ind w:left="900" w:hanging="540"/>
        <w:jc w:val="both"/>
      </w:pPr>
      <w:r w:rsidRPr="00443493">
        <w:t>7.1</w:t>
      </w:r>
      <w:r w:rsidRPr="00443493">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F208E4" w:rsidRPr="00443493" w:rsidRDefault="00F208E4" w:rsidP="00F208E4">
      <w:pPr>
        <w:ind w:left="900" w:hanging="540"/>
        <w:jc w:val="both"/>
      </w:pPr>
    </w:p>
    <w:p w:rsidR="00F208E4" w:rsidRPr="00443493" w:rsidRDefault="00F208E4" w:rsidP="00F208E4">
      <w:pPr>
        <w:ind w:left="900" w:hanging="540"/>
        <w:jc w:val="both"/>
      </w:pPr>
      <w:r w:rsidRPr="00443493">
        <w:t>7.2</w:t>
      </w:r>
      <w:r w:rsidRPr="00443493">
        <w:tab/>
        <w:t xml:space="preserve">The Supplier agrees to proceed with this Agreement in accordance with any such change(s) and to submit a claim request for an equitable adjustment in the Price or delivery terms caused by such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7.3</w:t>
      </w:r>
      <w:r w:rsidRPr="00443493">
        <w:tab/>
        <w:t xml:space="preserve">IOM may deem any claim by the Supplier for equitable adjustments under this clause waived unless asserted in writing within 10 (ten) days from the date of receipt by the Supplier of IOM’s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7.4</w:t>
      </w:r>
      <w:r w:rsidRPr="00443493">
        <w:tab/>
        <w:t>No change in, modification of, or revision to this Agreement shall be valid unless made in writing and signed by an authorized representative of IOM.</w:t>
      </w:r>
    </w:p>
    <w:p w:rsidR="00F208E4" w:rsidRPr="00443493" w:rsidRDefault="00F208E4" w:rsidP="00F208E4">
      <w:pPr>
        <w:jc w:val="both"/>
        <w:rPr>
          <w:b/>
        </w:rPr>
      </w:pPr>
    </w:p>
    <w:p w:rsidR="00F208E4" w:rsidRPr="00443493" w:rsidRDefault="00F208E4" w:rsidP="00F208E4">
      <w:pPr>
        <w:tabs>
          <w:tab w:val="num" w:pos="360"/>
        </w:tabs>
        <w:ind w:left="720" w:hanging="720"/>
        <w:jc w:val="both"/>
        <w:rPr>
          <w:b/>
        </w:rPr>
      </w:pPr>
      <w:r w:rsidRPr="00443493">
        <w:rPr>
          <w:b/>
        </w:rPr>
        <w:t>8.</w:t>
      </w:r>
      <w:r w:rsidRPr="00443493">
        <w:rPr>
          <w:b/>
        </w:rPr>
        <w:tab/>
        <w:t>Packaging</w:t>
      </w:r>
    </w:p>
    <w:p w:rsidR="00F208E4" w:rsidRPr="00443493" w:rsidRDefault="00F208E4" w:rsidP="00F208E4">
      <w:pPr>
        <w:jc w:val="both"/>
        <w:rPr>
          <w:b/>
        </w:rPr>
      </w:pPr>
    </w:p>
    <w:p w:rsidR="00F208E4" w:rsidRPr="00443493" w:rsidRDefault="00F208E4" w:rsidP="00F208E4">
      <w:pPr>
        <w:ind w:left="900" w:hanging="540"/>
        <w:jc w:val="both"/>
      </w:pPr>
      <w:r w:rsidRPr="00443493">
        <w:t>8.1</w:t>
      </w:r>
      <w:r w:rsidRPr="00443493">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F208E4" w:rsidRPr="00443493" w:rsidRDefault="00F208E4" w:rsidP="00F208E4">
      <w:pPr>
        <w:ind w:left="900" w:hanging="540"/>
        <w:jc w:val="both"/>
      </w:pPr>
    </w:p>
    <w:p w:rsidR="00F208E4" w:rsidRPr="00443493" w:rsidRDefault="00F208E4" w:rsidP="00F208E4">
      <w:pPr>
        <w:ind w:left="900" w:hanging="540"/>
        <w:jc w:val="both"/>
      </w:pPr>
      <w:r w:rsidRPr="00443493">
        <w:t>8.2</w:t>
      </w:r>
      <w:r w:rsidRPr="00443493">
        <w:tab/>
        <w:t>Packing, marking and documentation shall comply with any requirements or instructions notified by IOM.</w:t>
      </w:r>
    </w:p>
    <w:p w:rsidR="00F208E4" w:rsidRPr="00443493" w:rsidRDefault="00F208E4" w:rsidP="00F208E4">
      <w:pPr>
        <w:ind w:left="360" w:hanging="360"/>
        <w:jc w:val="both"/>
      </w:pPr>
    </w:p>
    <w:p w:rsidR="00F208E4" w:rsidRPr="00443493" w:rsidRDefault="00F208E4" w:rsidP="00F208E4">
      <w:pPr>
        <w:pStyle w:val="Heading3"/>
        <w:tabs>
          <w:tab w:val="left" w:pos="360"/>
        </w:tabs>
        <w:jc w:val="both"/>
        <w:rPr>
          <w:rFonts w:ascii="Times New Roman" w:hAnsi="Times New Roman" w:cs="Times New Roman"/>
          <w:sz w:val="24"/>
          <w:szCs w:val="24"/>
          <w:lang w:val="en-GB"/>
        </w:rPr>
      </w:pPr>
      <w:r w:rsidRPr="00443493">
        <w:rPr>
          <w:rFonts w:ascii="Times New Roman" w:hAnsi="Times New Roman" w:cs="Times New Roman"/>
          <w:sz w:val="24"/>
          <w:szCs w:val="24"/>
          <w:lang w:val="en-GB"/>
        </w:rPr>
        <w:t>9.</w:t>
      </w:r>
      <w:r w:rsidRPr="00443493">
        <w:rPr>
          <w:rFonts w:ascii="Times New Roman" w:hAnsi="Times New Roman" w:cs="Times New Roman"/>
          <w:sz w:val="24"/>
          <w:szCs w:val="24"/>
          <w:lang w:val="en-GB"/>
        </w:rPr>
        <w:tab/>
        <w:t>Warranties</w:t>
      </w:r>
    </w:p>
    <w:p w:rsidR="00F208E4" w:rsidRPr="00443493" w:rsidRDefault="00F208E4" w:rsidP="00F208E4">
      <w:pPr>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pPr>
      <w:r w:rsidRPr="00443493">
        <w:rPr>
          <w:lang w:val="en-GB"/>
        </w:rPr>
        <w:t>The Supplier warrants that a</w:t>
      </w:r>
      <w:r w:rsidRPr="00443493">
        <w:t xml:space="preserve">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F208E4" w:rsidRPr="00443493" w:rsidRDefault="00F208E4" w:rsidP="00F208E4">
      <w:pPr>
        <w:pStyle w:val="BodyText"/>
        <w:tabs>
          <w:tab w:val="left" w:pos="0"/>
          <w:tab w:val="num" w:pos="900"/>
        </w:tabs>
        <w:ind w:left="900" w:hanging="540"/>
        <w:jc w:val="both"/>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t xml:space="preserve">The Supplier warrants that all Goods supplied under this Contract are new, unused, of the most recent or current models and that they incorporate all recent improvements in design and materials unless provided otherwise in this Contract. </w:t>
      </w:r>
      <w:r w:rsidRPr="00443493">
        <w:rPr>
          <w:lang w:val="en-GB"/>
        </w:rPr>
        <w:t xml:space="preserve">All Goods/Services delivered under this Contract will conform to the specifications, drawings, samples, or other descriptions furnished or specified by IOM. </w:t>
      </w:r>
    </w:p>
    <w:p w:rsidR="00F208E4" w:rsidRPr="00443493" w:rsidRDefault="00F208E4" w:rsidP="00F208E4">
      <w:pPr>
        <w:pStyle w:val="ListParagraph"/>
        <w:tabs>
          <w:tab w:val="num" w:pos="900"/>
        </w:tabs>
        <w:ind w:left="900" w:hanging="540"/>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 xml:space="preserve">IOM shall promptly notify the Supplier in writing of any claims arising under this warranty. </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rPr>
          <w:lang w:val="en-GB"/>
        </w:rPr>
        <w:t>Upon receipt of such notice, the Supplier shall, within the time period specified in the notice, repair or replace the defective Goods or parts thereof, without cost to IOM.</w:t>
      </w:r>
    </w:p>
    <w:p w:rsidR="00F208E4" w:rsidRPr="00443493" w:rsidRDefault="00F208E4" w:rsidP="00F208E4">
      <w:pPr>
        <w:pStyle w:val="BodyText"/>
        <w:tabs>
          <w:tab w:val="left" w:pos="0"/>
        </w:tabs>
        <w:ind w:left="108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IOM’s continued use of such Goods after notifying the Supplier of their defect or failure to conform or breach of warranty will not be considered a waiver of the Supplier’s warranty.</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rPr>
          <w:lang w:val="en-GB"/>
        </w:rPr>
        <w:t>The Supplier further represents and warrants that:</w:t>
      </w:r>
    </w:p>
    <w:p w:rsidR="00F208E4" w:rsidRPr="00443493" w:rsidRDefault="00F208E4" w:rsidP="00F208E4">
      <w:pPr>
        <w:pStyle w:val="ListParagraph"/>
      </w:pP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lastRenderedPageBreak/>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shall comply with all applicable laws, ordinances, rules and regulations when performing its obligations under this Agreement;</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 xml:space="preserve">In all circumstances it shall act in the best interests of IOM;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No official, employee or agent of IOM or any third party has received from, will be offered by, or will receive from the Supplier any direct or indirect benefit arising from this Agreement or award thereof;</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has not misrepresented or concealed any material facts in the procuring of this Agreement;</w:t>
      </w:r>
    </w:p>
    <w:p w:rsidR="00F208E4" w:rsidRPr="00443493" w:rsidRDefault="00F208E4" w:rsidP="00F208E4">
      <w:pPr>
        <w:pStyle w:val="BodyText"/>
        <w:numPr>
          <w:ilvl w:val="0"/>
          <w:numId w:val="27"/>
        </w:numPr>
        <w:tabs>
          <w:tab w:val="clear" w:pos="900"/>
          <w:tab w:val="num" w:pos="360"/>
        </w:tabs>
        <w:spacing w:after="0"/>
        <w:ind w:left="1260"/>
        <w:jc w:val="both"/>
      </w:pPr>
      <w:r w:rsidRPr="00443493">
        <w:rPr>
          <w:lang w:val="en-GB"/>
        </w:rPr>
        <w:t>The Supplier, its staff or shareholders have not previously been declared by IOM ineligible to be awarded contracts by IOM;</w:t>
      </w:r>
    </w:p>
    <w:p w:rsidR="00F208E4" w:rsidRPr="00443493" w:rsidRDefault="00F208E4" w:rsidP="00F208E4">
      <w:pPr>
        <w:pStyle w:val="BodyText"/>
        <w:numPr>
          <w:ilvl w:val="0"/>
          <w:numId w:val="27"/>
        </w:numPr>
        <w:tabs>
          <w:tab w:val="clear" w:pos="900"/>
          <w:tab w:val="num" w:pos="360"/>
        </w:tabs>
        <w:spacing w:after="0"/>
        <w:ind w:left="1260"/>
        <w:jc w:val="both"/>
        <w:rPr>
          <w:lang w:val="en-PH"/>
        </w:rPr>
      </w:pPr>
      <w:r w:rsidRPr="00443493">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F208E4" w:rsidRPr="00443493" w:rsidRDefault="00F208E4" w:rsidP="00F208E4">
      <w:pPr>
        <w:pStyle w:val="BodyText"/>
        <w:numPr>
          <w:ilvl w:val="0"/>
          <w:numId w:val="27"/>
        </w:numPr>
        <w:tabs>
          <w:tab w:val="clear" w:pos="900"/>
          <w:tab w:val="left" w:pos="0"/>
          <w:tab w:val="num" w:pos="360"/>
        </w:tabs>
        <w:spacing w:after="0"/>
        <w:ind w:left="1260"/>
        <w:jc w:val="both"/>
        <w:rPr>
          <w:lang w:val="en-GB"/>
        </w:rPr>
      </w:pPr>
      <w:r w:rsidRPr="00443493">
        <w:rPr>
          <w:lang w:val="en-GB"/>
        </w:rPr>
        <w:t>The prices for the Goods under this Agreement do not exceed those offered for similar goods to Supplier’s other customers;</w:t>
      </w:r>
    </w:p>
    <w:p w:rsidR="00F208E4" w:rsidRPr="00443493" w:rsidRDefault="00F208E4" w:rsidP="00F208E4">
      <w:pPr>
        <w:pStyle w:val="BodyText"/>
        <w:numPr>
          <w:ilvl w:val="0"/>
          <w:numId w:val="27"/>
        </w:numPr>
        <w:tabs>
          <w:tab w:val="clear" w:pos="900"/>
          <w:tab w:val="num" w:pos="360"/>
        </w:tabs>
        <w:spacing w:after="0"/>
        <w:ind w:left="1260"/>
        <w:jc w:val="both"/>
      </w:pPr>
      <w:r w:rsidRPr="00443493">
        <w:t xml:space="preserve">The Price specified in Article 3.1 of this </w:t>
      </w:r>
      <w:r w:rsidRPr="00443493">
        <w:rPr>
          <w:lang w:val="en-GB"/>
        </w:rPr>
        <w:t>Agreement</w:t>
      </w:r>
      <w:r w:rsidRPr="00443493">
        <w:t xml:space="preserve"> shall constitute the sole remuneration of the Supplier in connection with this </w:t>
      </w:r>
      <w:r w:rsidRPr="00443493">
        <w:rPr>
          <w:lang w:val="en-GB"/>
        </w:rPr>
        <w:t>Agreement</w:t>
      </w:r>
      <w:r w:rsidRPr="00443493">
        <w:t xml:space="preserve">. The Supplier shall not accept for its own benefit any trade commission, discount or similar payment in connection with activities pursuant to this </w:t>
      </w:r>
      <w:r w:rsidRPr="00443493">
        <w:rPr>
          <w:lang w:val="en-GB"/>
        </w:rPr>
        <w:t>Agreement</w:t>
      </w:r>
      <w:r w:rsidRPr="00443493">
        <w:t xml:space="preserve"> or the discharge of its obligations hereunder. The Supplier shall ensure that any subcontractors, as well as the officers, employees, and agents of either of them, similarly, shall not receive any additional remuneration.</w:t>
      </w:r>
    </w:p>
    <w:p w:rsidR="00F208E4" w:rsidRPr="00443493" w:rsidRDefault="00F208E4" w:rsidP="00F208E4">
      <w:pPr>
        <w:pStyle w:val="BodyText"/>
        <w:ind w:left="720"/>
        <w:jc w:val="both"/>
      </w:pPr>
    </w:p>
    <w:p w:rsidR="00F208E4" w:rsidRPr="00443493" w:rsidRDefault="00F208E4" w:rsidP="00F208E4">
      <w:pPr>
        <w:pStyle w:val="BodyText"/>
        <w:numPr>
          <w:ilvl w:val="1"/>
          <w:numId w:val="34"/>
        </w:numPr>
        <w:tabs>
          <w:tab w:val="left" w:pos="900"/>
        </w:tabs>
        <w:spacing w:after="0"/>
        <w:ind w:left="900" w:hanging="540"/>
        <w:jc w:val="both"/>
      </w:pPr>
      <w:r w:rsidRPr="00443493">
        <w:rPr>
          <w:rFonts w:eastAsia="Calibri"/>
          <w:lang w:val="en-GB"/>
        </w:rPr>
        <w:t xml:space="preserve">The Supplier further warrants that it shall: </w:t>
      </w:r>
    </w:p>
    <w:p w:rsidR="00F208E4" w:rsidRPr="00443493" w:rsidRDefault="00F208E4" w:rsidP="00F208E4">
      <w:pPr>
        <w:pStyle w:val="BodyText"/>
        <w:tabs>
          <w:tab w:val="left" w:pos="1080"/>
        </w:tabs>
        <w:ind w:left="1080"/>
        <w:jc w:val="both"/>
      </w:pPr>
    </w:p>
    <w:p w:rsidR="00F208E4" w:rsidRPr="00443493" w:rsidRDefault="00F208E4" w:rsidP="00F208E4">
      <w:pPr>
        <w:numPr>
          <w:ilvl w:val="0"/>
          <w:numId w:val="33"/>
        </w:numPr>
        <w:tabs>
          <w:tab w:val="left" w:pos="1260"/>
        </w:tabs>
        <w:ind w:left="1260"/>
        <w:jc w:val="both"/>
        <w:rPr>
          <w:lang w:val="en-GB"/>
        </w:rPr>
      </w:pPr>
      <w:r w:rsidRPr="00443493">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F208E4" w:rsidRPr="00443493" w:rsidRDefault="00F208E4" w:rsidP="00F208E4">
      <w:pPr>
        <w:numPr>
          <w:ilvl w:val="1"/>
          <w:numId w:val="39"/>
        </w:numPr>
        <w:ind w:left="1620"/>
        <w:jc w:val="both"/>
        <w:rPr>
          <w:lang w:val="en-GB"/>
        </w:rPr>
      </w:pPr>
      <w:r w:rsidRPr="00443493">
        <w:rPr>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443493">
        <w:t>physical intrusion of a sexual nature whether by force or under unequal or coercive conditions</w:t>
      </w:r>
      <w:r w:rsidRPr="00443493">
        <w:rPr>
          <w:lang w:val="en-GB"/>
        </w:rPr>
        <w:t xml:space="preserve">.  </w:t>
      </w:r>
    </w:p>
    <w:p w:rsidR="00F208E4" w:rsidRPr="00443493" w:rsidRDefault="00F208E4" w:rsidP="00F208E4">
      <w:pPr>
        <w:numPr>
          <w:ilvl w:val="1"/>
          <w:numId w:val="39"/>
        </w:numPr>
        <w:ind w:left="1620"/>
        <w:jc w:val="both"/>
        <w:rPr>
          <w:lang w:val="en-GB"/>
        </w:rPr>
      </w:pPr>
      <w:r w:rsidRPr="00443493">
        <w:rPr>
          <w:lang w:val="en-GB"/>
        </w:rPr>
        <w:t xml:space="preserve">    Engaging in sexual activity with a person under the age of 18 (“child”), except if the child is legally married to the concerned employee or other personnel and </w:t>
      </w:r>
      <w:r w:rsidRPr="00443493">
        <w:rPr>
          <w:u w:val="single"/>
          <w:lang w:val="en-GB"/>
        </w:rPr>
        <w:t xml:space="preserve">is over the age of majority or consent both in the child’s </w:t>
      </w:r>
      <w:r w:rsidRPr="00443493">
        <w:rPr>
          <w:u w:val="single"/>
          <w:lang w:val="en-GB"/>
        </w:rPr>
        <w:lastRenderedPageBreak/>
        <w:t>country of citizenship and in the country of citizenship of the concerned employee or other personnel</w:t>
      </w:r>
      <w:r w:rsidRPr="00443493">
        <w:rPr>
          <w:lang w:val="en-GB"/>
        </w:rPr>
        <w:t xml:space="preserve">. </w:t>
      </w:r>
    </w:p>
    <w:p w:rsidR="00F208E4" w:rsidRPr="00443493" w:rsidRDefault="00F208E4" w:rsidP="00F208E4">
      <w:pPr>
        <w:numPr>
          <w:ilvl w:val="0"/>
          <w:numId w:val="33"/>
        </w:numPr>
        <w:ind w:left="1260"/>
        <w:jc w:val="both"/>
        <w:rPr>
          <w:lang w:val="en-GB"/>
        </w:rPr>
      </w:pPr>
      <w:r w:rsidRPr="00443493">
        <w:rPr>
          <w:lang w:val="en-GB"/>
        </w:rPr>
        <w:t xml:space="preserve">Strongly discourage its employees or other personnel having sexual relationships with IOM beneficiaries. </w:t>
      </w:r>
    </w:p>
    <w:p w:rsidR="00F208E4" w:rsidRPr="00443493" w:rsidRDefault="00F208E4" w:rsidP="00F208E4">
      <w:pPr>
        <w:numPr>
          <w:ilvl w:val="0"/>
          <w:numId w:val="33"/>
        </w:numPr>
        <w:ind w:left="1260"/>
        <w:jc w:val="both"/>
        <w:rPr>
          <w:lang w:val="en-GB"/>
        </w:rPr>
      </w:pPr>
      <w:r w:rsidRPr="00443493">
        <w:rPr>
          <w:lang w:val="en-GB"/>
        </w:rPr>
        <w:t>Report timely to IOM any allegations or suspicions of SEA, and investigate and take appropriate corrective measures, including imposing disciplinary measures on the person who has committed SEA.</w:t>
      </w:r>
    </w:p>
    <w:p w:rsidR="00F208E4" w:rsidRPr="00443493" w:rsidRDefault="00F208E4" w:rsidP="00F208E4">
      <w:pPr>
        <w:numPr>
          <w:ilvl w:val="0"/>
          <w:numId w:val="33"/>
        </w:numPr>
        <w:ind w:left="1260"/>
        <w:jc w:val="both"/>
        <w:rPr>
          <w:lang w:val="en-GB"/>
        </w:rPr>
      </w:pPr>
      <w:r w:rsidRPr="00443493">
        <w:rPr>
          <w:lang w:val="en-GB"/>
        </w:rPr>
        <w:t xml:space="preserve">Ensure that the SEA provisions are included in all subcontracts.   </w:t>
      </w:r>
    </w:p>
    <w:p w:rsidR="00F208E4" w:rsidRPr="00443493" w:rsidRDefault="00F208E4" w:rsidP="00F208E4">
      <w:pPr>
        <w:numPr>
          <w:ilvl w:val="0"/>
          <w:numId w:val="33"/>
        </w:numPr>
        <w:ind w:left="1260"/>
        <w:jc w:val="both"/>
        <w:rPr>
          <w:lang w:val="en-GB"/>
        </w:rPr>
      </w:pPr>
      <w:r w:rsidRPr="00443493">
        <w:rPr>
          <w:lang w:val="en-GB"/>
        </w:rPr>
        <w:t xml:space="preserve">Adhere to above commitments at all times. Failure to </w:t>
      </w:r>
      <w:r w:rsidRPr="00443493">
        <w:t xml:space="preserve">comply with (a)-(d) </w:t>
      </w:r>
      <w:r w:rsidRPr="00443493">
        <w:rPr>
          <w:lang w:val="en-GB"/>
        </w:rPr>
        <w:t>shall constitute grounds for immediate termination of this Agreement.</w:t>
      </w:r>
    </w:p>
    <w:p w:rsidR="00F208E4" w:rsidRPr="00443493" w:rsidRDefault="00F208E4" w:rsidP="00F208E4">
      <w:pPr>
        <w:jc w:val="both"/>
        <w:rPr>
          <w:lang w:val="en-GB"/>
        </w:rPr>
      </w:pPr>
    </w:p>
    <w:p w:rsidR="00F208E4" w:rsidRPr="00443493" w:rsidRDefault="00F208E4" w:rsidP="00F208E4">
      <w:pPr>
        <w:ind w:left="900" w:hanging="540"/>
        <w:jc w:val="both"/>
        <w:rPr>
          <w:lang w:val="en-GB"/>
        </w:rPr>
      </w:pPr>
      <w:r w:rsidRPr="00443493">
        <w:rPr>
          <w:lang w:val="en-GB"/>
        </w:rPr>
        <w:t xml:space="preserve">9.8 </w:t>
      </w:r>
      <w:r w:rsidRPr="00443493">
        <w:rPr>
          <w:lang w:val="en-GB"/>
        </w:rPr>
        <w:tab/>
        <w:t>The above warranties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10.</w:t>
      </w:r>
      <w:r w:rsidRPr="00443493">
        <w:rPr>
          <w:rFonts w:ascii="Times New Roman" w:hAnsi="Times New Roman" w:cs="Times New Roman"/>
          <w:sz w:val="24"/>
          <w:szCs w:val="24"/>
        </w:rPr>
        <w:tab/>
        <w:t xml:space="preserve"> Assignment and Subcontracting</w:t>
      </w:r>
    </w:p>
    <w:p w:rsidR="00F208E4" w:rsidRPr="00443493" w:rsidRDefault="00F208E4" w:rsidP="00F208E4">
      <w:pPr>
        <w:pStyle w:val="BodyText"/>
        <w:tabs>
          <w:tab w:val="left" w:pos="426"/>
        </w:tabs>
        <w:jc w:val="both"/>
        <w:rPr>
          <w:snapToGrid w:val="0"/>
        </w:rPr>
      </w:pPr>
    </w:p>
    <w:p w:rsidR="00F208E4" w:rsidRPr="00443493" w:rsidRDefault="00F208E4" w:rsidP="00F208E4">
      <w:pPr>
        <w:pStyle w:val="BodyText"/>
        <w:ind w:left="900" w:hanging="540"/>
        <w:jc w:val="both"/>
        <w:rPr>
          <w:lang w:val="en-GB"/>
        </w:rPr>
      </w:pPr>
      <w:r w:rsidRPr="00443493">
        <w:rPr>
          <w:snapToGrid w:val="0"/>
        </w:rPr>
        <w:t>10.1</w:t>
      </w:r>
      <w:r w:rsidRPr="00443493">
        <w:rPr>
          <w:snapToGrid w:val="0"/>
        </w:rPr>
        <w:tab/>
      </w:r>
      <w:r w:rsidRPr="00443493">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F208E4" w:rsidRPr="00443493" w:rsidRDefault="00F208E4" w:rsidP="00F208E4">
      <w:pPr>
        <w:pStyle w:val="BodyText"/>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10.2</w:t>
      </w:r>
      <w:r w:rsidRPr="00443493">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F208E4" w:rsidRPr="00443493" w:rsidRDefault="00F208E4" w:rsidP="00F208E4">
      <w:pPr>
        <w:pStyle w:val="BodyText"/>
        <w:ind w:left="900" w:hanging="540"/>
        <w:jc w:val="both"/>
        <w:rPr>
          <w:lang w:val="en-GB"/>
        </w:rPr>
      </w:pPr>
    </w:p>
    <w:p w:rsidR="00F208E4" w:rsidRPr="00443493" w:rsidRDefault="00F208E4" w:rsidP="00F208E4">
      <w:pPr>
        <w:numPr>
          <w:ilvl w:val="0"/>
          <w:numId w:val="31"/>
        </w:numPr>
        <w:tabs>
          <w:tab w:val="clear" w:pos="720"/>
          <w:tab w:val="num" w:pos="0"/>
          <w:tab w:val="left" w:pos="360"/>
        </w:tabs>
        <w:ind w:hanging="720"/>
        <w:jc w:val="both"/>
        <w:rPr>
          <w:b/>
        </w:rPr>
      </w:pPr>
      <w:r w:rsidRPr="00443493">
        <w:rPr>
          <w:b/>
        </w:rPr>
        <w:t>Force Majeure</w:t>
      </w:r>
    </w:p>
    <w:p w:rsidR="00F208E4" w:rsidRPr="00443493" w:rsidRDefault="00F208E4" w:rsidP="00F208E4">
      <w:pPr>
        <w:tabs>
          <w:tab w:val="left" w:pos="360"/>
        </w:tabs>
        <w:ind w:left="720"/>
        <w:jc w:val="both"/>
        <w:rPr>
          <w:b/>
        </w:rPr>
      </w:pPr>
    </w:p>
    <w:p w:rsidR="00F208E4" w:rsidRPr="00443493" w:rsidRDefault="00F208E4" w:rsidP="00F208E4">
      <w:pPr>
        <w:pStyle w:val="BodyText"/>
        <w:ind w:left="360"/>
        <w:jc w:val="both"/>
        <w:rPr>
          <w:lang w:val="en-GB"/>
        </w:rPr>
      </w:pPr>
      <w:r w:rsidRPr="00443493">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12.</w:t>
      </w:r>
      <w:r w:rsidRPr="00443493">
        <w:rPr>
          <w:rFonts w:ascii="Times New Roman" w:hAnsi="Times New Roman" w:cs="Times New Roman"/>
          <w:sz w:val="24"/>
          <w:szCs w:val="24"/>
        </w:rPr>
        <w:tab/>
        <w:t xml:space="preserve"> Independent Contractor</w:t>
      </w:r>
    </w:p>
    <w:p w:rsidR="00F208E4" w:rsidRPr="00443493" w:rsidRDefault="00F208E4" w:rsidP="00F208E4">
      <w:pPr>
        <w:jc w:val="both"/>
      </w:pPr>
    </w:p>
    <w:p w:rsidR="00F208E4" w:rsidRPr="00443493" w:rsidRDefault="00F208E4" w:rsidP="00F208E4">
      <w:pPr>
        <w:ind w:left="360"/>
        <w:jc w:val="both"/>
      </w:pPr>
      <w:r w:rsidRPr="00443493">
        <w:t>The Supplier shall provide the Goods under this Contract as an independent contractor and not as an employee, partner, or agent of IOM.</w:t>
      </w:r>
    </w:p>
    <w:p w:rsidR="00F208E4" w:rsidRPr="00443493" w:rsidRDefault="00F208E4" w:rsidP="00F208E4">
      <w:pPr>
        <w:pStyle w:val="Heading3"/>
        <w:tabs>
          <w:tab w:val="left" w:pos="360"/>
        </w:tabs>
        <w:jc w:val="both"/>
        <w:rPr>
          <w:rFonts w:ascii="Times New Roman" w:hAnsi="Times New Roman" w:cs="Times New Roman"/>
          <w:sz w:val="24"/>
          <w:szCs w:val="24"/>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13.</w:t>
      </w:r>
      <w:r w:rsidRPr="00443493">
        <w:rPr>
          <w:rFonts w:ascii="Times New Roman" w:hAnsi="Times New Roman" w:cs="Times New Roman"/>
          <w:sz w:val="24"/>
          <w:szCs w:val="24"/>
        </w:rPr>
        <w:tab/>
        <w:t xml:space="preserve"> Audit</w:t>
      </w:r>
    </w:p>
    <w:p w:rsidR="00F208E4" w:rsidRPr="00443493" w:rsidRDefault="00F208E4" w:rsidP="00F208E4">
      <w:pPr>
        <w:jc w:val="both"/>
      </w:pPr>
    </w:p>
    <w:p w:rsidR="00F208E4" w:rsidRPr="00443493" w:rsidRDefault="00F208E4" w:rsidP="00F208E4">
      <w:pPr>
        <w:pStyle w:val="BodyText"/>
        <w:ind w:left="360"/>
        <w:jc w:val="both"/>
        <w:rPr>
          <w:lang w:val="en-GB"/>
        </w:rPr>
      </w:pPr>
      <w:r w:rsidRPr="00443493">
        <w:rPr>
          <w:lang w:val="en-GB"/>
        </w:rPr>
        <w:t xml:space="preserve">The Supplier </w:t>
      </w:r>
      <w:r w:rsidRPr="00443493">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443493">
        <w:rPr>
          <w:lang w:val="en-GB"/>
        </w:rPr>
        <w:t>Agreement</w:t>
      </w:r>
      <w:r w:rsidRPr="00443493">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443493">
        <w:rPr>
          <w:lang w:val="en-GB"/>
        </w:rPr>
        <w:t xml:space="preserve"> </w:t>
      </w:r>
    </w:p>
    <w:p w:rsidR="00F208E4" w:rsidRPr="00443493" w:rsidRDefault="00F208E4" w:rsidP="00F208E4">
      <w:pPr>
        <w:pStyle w:val="BodyText"/>
        <w:ind w:left="360"/>
        <w:jc w:val="both"/>
        <w:rPr>
          <w:snapToGrid w:val="0"/>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14.</w:t>
      </w:r>
      <w:r w:rsidRPr="00443493">
        <w:rPr>
          <w:rFonts w:ascii="Times New Roman" w:hAnsi="Times New Roman" w:cs="Times New Roman"/>
          <w:sz w:val="24"/>
          <w:szCs w:val="24"/>
        </w:rPr>
        <w:tab/>
        <w:t xml:space="preserve"> Confidentiality</w:t>
      </w:r>
    </w:p>
    <w:p w:rsidR="00F208E4" w:rsidRPr="00443493" w:rsidRDefault="00F208E4" w:rsidP="00F208E4">
      <w:pPr>
        <w:jc w:val="both"/>
      </w:pPr>
    </w:p>
    <w:p w:rsidR="00F208E4" w:rsidRPr="00443493" w:rsidRDefault="00F208E4" w:rsidP="00F208E4">
      <w:pPr>
        <w:pStyle w:val="BodyTextIndent2"/>
        <w:jc w:val="both"/>
      </w:pPr>
      <w:r w:rsidRPr="00443493">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443493">
        <w:rPr>
          <w:lang w:val="en-GB"/>
        </w:rPr>
        <w:t xml:space="preserve">The Supplier shall comply with IOM Data Protection Principles in the event that it collects, receives, uses, transfers or stores any personal data in the performance of this Agreement. </w:t>
      </w:r>
      <w:r w:rsidRPr="00443493">
        <w:t>These obligations shall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15.</w:t>
      </w:r>
      <w:r w:rsidRPr="00443493">
        <w:rPr>
          <w:rFonts w:ascii="Times New Roman" w:hAnsi="Times New Roman" w:cs="Times New Roman"/>
          <w:sz w:val="24"/>
          <w:szCs w:val="24"/>
        </w:rPr>
        <w:tab/>
        <w:t xml:space="preserve"> Notices</w:t>
      </w:r>
    </w:p>
    <w:p w:rsidR="00F208E4" w:rsidRPr="00443493" w:rsidRDefault="00F208E4" w:rsidP="00F208E4">
      <w:pPr>
        <w:jc w:val="both"/>
      </w:pPr>
    </w:p>
    <w:p w:rsidR="00F208E4" w:rsidRPr="00443493" w:rsidRDefault="00F208E4" w:rsidP="00F208E4">
      <w:pPr>
        <w:pStyle w:val="BodyText"/>
        <w:ind w:left="360"/>
        <w:rPr>
          <w:snapToGrid w:val="0"/>
        </w:rPr>
      </w:pPr>
      <w:r w:rsidRPr="00443493">
        <w:rPr>
          <w:snapToGrid w:val="0"/>
        </w:rPr>
        <w:t>Any notice given pursuant to this Agreement will be sufficiently given if it is in writing and received by the other Party at the following address:</w:t>
      </w:r>
    </w:p>
    <w:p w:rsidR="00F208E4" w:rsidRPr="00443493" w:rsidRDefault="00F208E4" w:rsidP="00F208E4">
      <w:pPr>
        <w:pStyle w:val="BodyTextIndent3"/>
        <w:jc w:val="both"/>
        <w:rPr>
          <w:sz w:val="24"/>
          <w:szCs w:val="24"/>
        </w:rPr>
      </w:pPr>
    </w:p>
    <w:p w:rsidR="00F208E4" w:rsidRPr="00443493" w:rsidRDefault="00F208E4" w:rsidP="00F208E4">
      <w:pPr>
        <w:spacing w:line="240" w:lineRule="exact"/>
        <w:ind w:left="720" w:right="-241" w:hanging="360"/>
        <w:rPr>
          <w:b/>
          <w:u w:val="single"/>
          <w:lang w:val="en-GB"/>
        </w:rPr>
      </w:pPr>
      <w:r w:rsidRPr="00443493">
        <w:rPr>
          <w:b/>
          <w:u w:val="single"/>
          <w:lang w:val="en-GB"/>
        </w:rPr>
        <w:t>International Organization for Migration (IOM)</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IOM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[IOM’s address]</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u w:val="single"/>
          <w:lang w:val="en-GB"/>
        </w:rPr>
      </w:pPr>
      <w:r w:rsidRPr="00673B01">
        <w:rPr>
          <w:i/>
          <w:color w:val="0000FF"/>
          <w:u w:val="single"/>
          <w:lang w:val="en-GB"/>
        </w:rPr>
        <w:t>[IOM’s email address</w:t>
      </w:r>
      <w:r w:rsidRPr="00443493">
        <w:rPr>
          <w:u w:val="single"/>
          <w:lang w:val="en-GB"/>
        </w:rPr>
        <w:t>]</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b/>
          <w:u w:val="single"/>
          <w:lang w:val="en-GB"/>
        </w:rPr>
      </w:pPr>
    </w:p>
    <w:p w:rsidR="00F208E4" w:rsidRPr="00673B01" w:rsidRDefault="00F208E4" w:rsidP="00F208E4">
      <w:pPr>
        <w:overflowPunct w:val="0"/>
        <w:autoSpaceDE w:val="0"/>
        <w:autoSpaceDN w:val="0"/>
        <w:adjustRightInd w:val="0"/>
        <w:spacing w:line="240" w:lineRule="exact"/>
        <w:ind w:left="720" w:right="-241" w:hanging="360"/>
        <w:jc w:val="both"/>
        <w:textAlignment w:val="baseline"/>
        <w:rPr>
          <w:b/>
          <w:i/>
          <w:color w:val="0000FF"/>
          <w:u w:val="single"/>
          <w:lang w:val="en-GB"/>
        </w:rPr>
      </w:pPr>
      <w:r w:rsidRPr="00673B01">
        <w:rPr>
          <w:b/>
          <w:i/>
          <w:color w:val="0000FF"/>
          <w:u w:val="single"/>
          <w:lang w:val="en-GB"/>
        </w:rPr>
        <w:t>[Full name of the Supplier]</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the Supplier’s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address]</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email address]</w:t>
      </w:r>
    </w:p>
    <w:p w:rsidR="00F208E4" w:rsidRPr="00443493" w:rsidRDefault="00F208E4" w:rsidP="00F208E4">
      <w:pPr>
        <w:jc w:val="both"/>
        <w:rPr>
          <w:b/>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16.</w:t>
      </w:r>
      <w:r w:rsidRPr="00443493">
        <w:rPr>
          <w:rFonts w:ascii="Times New Roman" w:hAnsi="Times New Roman" w:cs="Times New Roman"/>
          <w:sz w:val="24"/>
          <w:szCs w:val="24"/>
        </w:rPr>
        <w:tab/>
        <w:t xml:space="preserve"> Dispute Resolution</w:t>
      </w:r>
    </w:p>
    <w:p w:rsidR="00F208E4" w:rsidRPr="00443493" w:rsidRDefault="00F208E4" w:rsidP="00F208E4">
      <w:pPr>
        <w:jc w:val="both"/>
      </w:pPr>
    </w:p>
    <w:p w:rsidR="00F208E4" w:rsidRPr="00443493" w:rsidRDefault="00F208E4" w:rsidP="00F208E4">
      <w:pPr>
        <w:tabs>
          <w:tab w:val="left" w:pos="810"/>
        </w:tabs>
        <w:ind w:left="900" w:right="57" w:hanging="540"/>
        <w:jc w:val="both"/>
        <w:rPr>
          <w:color w:val="221F1F"/>
        </w:rPr>
      </w:pPr>
      <w:bookmarkStart w:id="0" w:name="OLE_LINK16"/>
      <w:r w:rsidRPr="00443493">
        <w:rPr>
          <w:color w:val="221F1F"/>
        </w:rPr>
        <w:t>16.1.</w:t>
      </w:r>
      <w:r w:rsidRPr="00443493">
        <w:rPr>
          <w:color w:val="221F1F"/>
        </w:rPr>
        <w:tab/>
      </w:r>
      <w:r w:rsidRPr="00443493">
        <w:rPr>
          <w:color w:val="221F1F"/>
        </w:rPr>
        <w:tab/>
        <w:t xml:space="preserve">Any dispute, controversy or claim arising out of or in relation to this Agreement, or the breach, termination or invalidity thereof, shall be settled amicably by negotiation between the Parties. </w:t>
      </w:r>
    </w:p>
    <w:p w:rsidR="00F208E4" w:rsidRPr="00443493" w:rsidRDefault="00F208E4" w:rsidP="00F208E4">
      <w:pPr>
        <w:tabs>
          <w:tab w:val="left" w:pos="810"/>
        </w:tabs>
        <w:ind w:left="900" w:right="57" w:hanging="540"/>
        <w:jc w:val="both"/>
        <w:rPr>
          <w:color w:val="221F1F"/>
        </w:rPr>
      </w:pPr>
    </w:p>
    <w:p w:rsidR="00F208E4" w:rsidRPr="00443493" w:rsidRDefault="00F208E4" w:rsidP="00F208E4">
      <w:pPr>
        <w:tabs>
          <w:tab w:val="left" w:pos="900"/>
        </w:tabs>
        <w:ind w:left="900" w:right="57" w:hanging="540"/>
        <w:jc w:val="both"/>
        <w:rPr>
          <w:color w:val="221F1F"/>
        </w:rPr>
      </w:pPr>
      <w:r w:rsidRPr="00443493">
        <w:rPr>
          <w:color w:val="221F1F"/>
        </w:rPr>
        <w:t>16.2.</w:t>
      </w:r>
      <w:r w:rsidRPr="00443493">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F208E4" w:rsidRPr="00443493" w:rsidRDefault="00F208E4" w:rsidP="00F208E4">
      <w:pPr>
        <w:tabs>
          <w:tab w:val="left" w:pos="900"/>
        </w:tabs>
        <w:ind w:left="900" w:right="57" w:hanging="540"/>
        <w:jc w:val="both"/>
        <w:rPr>
          <w:color w:val="221F1F"/>
        </w:rPr>
      </w:pPr>
      <w:r w:rsidRPr="00443493">
        <w:rPr>
          <w:color w:val="221F1F"/>
        </w:rPr>
        <w:t>16.3.</w:t>
      </w:r>
      <w:r w:rsidRPr="00443493">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F208E4" w:rsidRPr="00443493" w:rsidRDefault="00F208E4" w:rsidP="00F208E4">
      <w:pPr>
        <w:pStyle w:val="BodyText"/>
        <w:tabs>
          <w:tab w:val="left" w:pos="900"/>
        </w:tabs>
        <w:ind w:left="900" w:hanging="540"/>
        <w:jc w:val="both"/>
      </w:pPr>
      <w:r w:rsidRPr="00443493">
        <w:rPr>
          <w:color w:val="221F1F"/>
        </w:rPr>
        <w:t>16.4.</w:t>
      </w:r>
      <w:r w:rsidRPr="00443493">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0"/>
      <w:r w:rsidRPr="00443493">
        <w:t>.</w:t>
      </w:r>
    </w:p>
    <w:p w:rsidR="00F208E4" w:rsidRPr="00443493" w:rsidRDefault="00F208E4" w:rsidP="00F208E4">
      <w:pPr>
        <w:pStyle w:val="BodyTextIndent2"/>
        <w:jc w:val="both"/>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17. Use of IOM’s Name</w:t>
      </w:r>
    </w:p>
    <w:p w:rsidR="00F208E4" w:rsidRPr="00443493" w:rsidRDefault="00F208E4" w:rsidP="00F208E4">
      <w:pPr>
        <w:jc w:val="both"/>
      </w:pPr>
    </w:p>
    <w:p w:rsidR="00F208E4" w:rsidRPr="00443493" w:rsidRDefault="00F208E4" w:rsidP="00F208E4">
      <w:pPr>
        <w:ind w:left="360"/>
        <w:jc w:val="both"/>
        <w:rPr>
          <w:lang w:val="en-GB"/>
        </w:rPr>
      </w:pPr>
      <w:r w:rsidRPr="00443493">
        <w:rPr>
          <w:lang w:val="en-GB"/>
        </w:rPr>
        <w:t xml:space="preserve">The official logo and name of IOM may only be used by the Supplier in connection with this </w:t>
      </w:r>
      <w:r w:rsidRPr="00443493">
        <w:t>Agreement</w:t>
      </w:r>
      <w:r w:rsidRPr="00443493">
        <w:rPr>
          <w:lang w:val="en-GB"/>
        </w:rPr>
        <w:t xml:space="preserve"> and with the prior written approval of IOM. </w:t>
      </w:r>
    </w:p>
    <w:p w:rsidR="00F208E4" w:rsidRPr="00443493" w:rsidRDefault="00F208E4" w:rsidP="00F208E4">
      <w:pPr>
        <w:jc w:val="both"/>
        <w:rPr>
          <w:lang w:val="en-GB"/>
        </w:rPr>
      </w:pP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18. Status of IOM</w:t>
      </w:r>
    </w:p>
    <w:p w:rsidR="00F208E4" w:rsidRPr="00443493" w:rsidRDefault="00F208E4" w:rsidP="00F208E4">
      <w:pPr>
        <w:jc w:val="both"/>
      </w:pPr>
    </w:p>
    <w:p w:rsidR="00F208E4" w:rsidRPr="00443493" w:rsidRDefault="00F208E4" w:rsidP="00F208E4">
      <w:pPr>
        <w:pStyle w:val="BodyText"/>
        <w:tabs>
          <w:tab w:val="left" w:pos="426"/>
        </w:tabs>
        <w:ind w:left="360"/>
        <w:jc w:val="both"/>
        <w:rPr>
          <w:b/>
          <w:snapToGrid w:val="0"/>
        </w:rPr>
      </w:pPr>
      <w:r w:rsidRPr="00443493">
        <w:rPr>
          <w:snapToGrid w:val="0"/>
        </w:rPr>
        <w:t xml:space="preserve">Nothing in this </w:t>
      </w:r>
      <w:r w:rsidRPr="00443493">
        <w:rPr>
          <w:lang w:val="en-GB"/>
        </w:rPr>
        <w:t>Agreement</w:t>
      </w:r>
      <w:r w:rsidRPr="00443493">
        <w:rPr>
          <w:snapToGrid w:val="0"/>
          <w:lang w:val="en-GB"/>
        </w:rPr>
        <w:t xml:space="preserve"> </w:t>
      </w:r>
      <w:r w:rsidRPr="00443493">
        <w:rPr>
          <w:snapToGrid w:val="0"/>
        </w:rPr>
        <w:t>affects the privileges and immunities enjoyed by IOM as an intergovernmental organization.</w:t>
      </w:r>
    </w:p>
    <w:p w:rsidR="00F208E4" w:rsidRPr="00443493" w:rsidRDefault="00F208E4" w:rsidP="00F208E4">
      <w:pPr>
        <w:numPr>
          <w:ilvl w:val="0"/>
          <w:numId w:val="38"/>
        </w:numPr>
        <w:ind w:left="360"/>
        <w:jc w:val="both"/>
        <w:rPr>
          <w:b/>
        </w:rPr>
      </w:pPr>
      <w:r w:rsidRPr="00443493">
        <w:rPr>
          <w:b/>
        </w:rPr>
        <w:lastRenderedPageBreak/>
        <w:t>Indemnification and Insurance</w:t>
      </w:r>
    </w:p>
    <w:p w:rsidR="00F208E4" w:rsidRPr="00443493" w:rsidRDefault="00F208E4" w:rsidP="00F208E4">
      <w:pPr>
        <w:jc w:val="both"/>
        <w:rPr>
          <w:b/>
        </w:rPr>
      </w:pPr>
    </w:p>
    <w:p w:rsidR="00F208E4" w:rsidRPr="00443493" w:rsidRDefault="00F208E4" w:rsidP="00F208E4">
      <w:pPr>
        <w:autoSpaceDE w:val="0"/>
        <w:autoSpaceDN w:val="0"/>
        <w:adjustRightInd w:val="0"/>
        <w:ind w:left="900" w:hanging="540"/>
        <w:jc w:val="both"/>
      </w:pPr>
      <w:r w:rsidRPr="00443493">
        <w:t>19.1</w:t>
      </w:r>
      <w:r w:rsidRPr="00443493">
        <w:tab/>
        <w:t xml:space="preserve">The </w:t>
      </w:r>
      <w:r w:rsidRPr="00443493">
        <w:rPr>
          <w:iCs/>
        </w:rPr>
        <w:t>Supplier</w:t>
      </w:r>
      <w:r w:rsidRPr="00443493">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43493">
        <w:rPr>
          <w:iCs/>
        </w:rPr>
        <w:t>Supplier</w:t>
      </w:r>
      <w:r w:rsidRPr="00443493">
        <w:t xml:space="preserve"> or its employees, officers, agents or subcontractors, in the performance of this Agreement. IOM shall promptly notify the </w:t>
      </w:r>
      <w:r w:rsidRPr="00443493">
        <w:rPr>
          <w:iCs/>
        </w:rPr>
        <w:t>Supplier</w:t>
      </w:r>
      <w:r w:rsidRPr="00443493">
        <w:t xml:space="preserve"> of any written claim, loss, or demand for which the </w:t>
      </w:r>
      <w:r w:rsidRPr="00443493">
        <w:rPr>
          <w:iCs/>
        </w:rPr>
        <w:t>Supplier</w:t>
      </w:r>
      <w:r w:rsidRPr="00443493">
        <w:rPr>
          <w:i/>
          <w:iCs/>
        </w:rPr>
        <w:t xml:space="preserve"> </w:t>
      </w:r>
      <w:r w:rsidRPr="00443493">
        <w:t xml:space="preserve">is responsible under this clause. </w:t>
      </w:r>
    </w:p>
    <w:p w:rsidR="00F208E4" w:rsidRPr="00443493" w:rsidRDefault="00F208E4" w:rsidP="00F208E4">
      <w:pPr>
        <w:autoSpaceDE w:val="0"/>
        <w:autoSpaceDN w:val="0"/>
        <w:adjustRightInd w:val="0"/>
        <w:ind w:left="900" w:hanging="540"/>
        <w:jc w:val="both"/>
      </w:pPr>
    </w:p>
    <w:p w:rsidR="00F208E4" w:rsidRPr="00443493" w:rsidRDefault="00F208E4" w:rsidP="00F208E4">
      <w:pPr>
        <w:ind w:left="900" w:hanging="540"/>
        <w:jc w:val="both"/>
      </w:pPr>
      <w:r w:rsidRPr="00443493">
        <w:t>19.2</w:t>
      </w:r>
      <w:r w:rsidRPr="00443493">
        <w:tab/>
        <w:t>This indemnity shall survive the expiration or termination of this Agreement.</w:t>
      </w:r>
    </w:p>
    <w:p w:rsidR="00F208E4" w:rsidRPr="00443493" w:rsidRDefault="00F208E4" w:rsidP="00F208E4">
      <w:pPr>
        <w:ind w:left="1080" w:hanging="720"/>
        <w:jc w:val="both"/>
      </w:pPr>
      <w:r w:rsidRPr="00443493" w:rsidDel="00A81BB2">
        <w:t xml:space="preserve"> </w:t>
      </w:r>
    </w:p>
    <w:p w:rsidR="00F208E4" w:rsidRPr="00443493" w:rsidRDefault="00F208E4" w:rsidP="00F208E4">
      <w:pPr>
        <w:ind w:left="900" w:hanging="540"/>
        <w:jc w:val="both"/>
      </w:pPr>
      <w:r w:rsidRPr="00443493">
        <w:t>19.3</w:t>
      </w:r>
      <w:r w:rsidRPr="00443493">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20.</w:t>
      </w:r>
      <w:r w:rsidRPr="00443493">
        <w:rPr>
          <w:rFonts w:ascii="Times New Roman" w:hAnsi="Times New Roman" w:cs="Times New Roman"/>
          <w:sz w:val="24"/>
          <w:szCs w:val="24"/>
        </w:rPr>
        <w:tab/>
        <w:t xml:space="preserve"> Waiver  </w:t>
      </w:r>
    </w:p>
    <w:p w:rsidR="00F208E4" w:rsidRPr="00443493" w:rsidRDefault="00F208E4" w:rsidP="00F208E4">
      <w:pPr>
        <w:jc w:val="both"/>
      </w:pPr>
    </w:p>
    <w:p w:rsidR="00F208E4" w:rsidRPr="00443493" w:rsidRDefault="00F208E4" w:rsidP="00F208E4">
      <w:pPr>
        <w:tabs>
          <w:tab w:val="left" w:pos="426"/>
        </w:tabs>
        <w:ind w:left="360"/>
        <w:jc w:val="both"/>
        <w:rPr>
          <w:snapToGrid w:val="0"/>
        </w:rPr>
      </w:pPr>
      <w:r w:rsidRPr="00443493">
        <w:rPr>
          <w:snapToGrid w:val="0"/>
        </w:rPr>
        <w:t xml:space="preserve">Failure by either Party to insist in any one or more instances on a strict performance of any of the provisions of this </w:t>
      </w:r>
      <w:r w:rsidRPr="00443493">
        <w:t>Agreement</w:t>
      </w:r>
      <w:r w:rsidRPr="00443493">
        <w:rPr>
          <w:snapToGrid w:val="0"/>
        </w:rPr>
        <w:t xml:space="preserve"> shall not constitute a waiver or relinquishment of the right to enforce the provisions of this </w:t>
      </w:r>
      <w:r w:rsidRPr="00443493">
        <w:t>Agreement</w:t>
      </w:r>
      <w:r w:rsidRPr="00443493">
        <w:rPr>
          <w:snapToGrid w:val="0"/>
        </w:rPr>
        <w:t xml:space="preserve"> in future instances, but this right shall continue and remain in full force and effect.</w:t>
      </w:r>
    </w:p>
    <w:p w:rsidR="00F208E4" w:rsidRPr="00443493" w:rsidRDefault="00F208E4" w:rsidP="00F208E4">
      <w:pPr>
        <w:jc w:val="both"/>
        <w:rPr>
          <w:lang w:val="en-GB"/>
        </w:rPr>
      </w:pPr>
    </w:p>
    <w:p w:rsidR="00F208E4" w:rsidRPr="00443493" w:rsidRDefault="00F208E4" w:rsidP="00F208E4">
      <w:pPr>
        <w:tabs>
          <w:tab w:val="num" w:pos="360"/>
        </w:tabs>
        <w:ind w:left="360" w:hanging="360"/>
        <w:jc w:val="both"/>
        <w:rPr>
          <w:b/>
        </w:rPr>
      </w:pPr>
      <w:r w:rsidRPr="00443493">
        <w:rPr>
          <w:b/>
        </w:rPr>
        <w:t>21.</w:t>
      </w:r>
      <w:r w:rsidRPr="00443493">
        <w:rPr>
          <w:b/>
        </w:rPr>
        <w:tab/>
        <w:t>Termination and Re-procurement</w:t>
      </w:r>
    </w:p>
    <w:p w:rsidR="00F208E4" w:rsidRPr="00443493" w:rsidRDefault="00F208E4" w:rsidP="00F208E4">
      <w:pPr>
        <w:tabs>
          <w:tab w:val="num" w:pos="360"/>
        </w:tabs>
        <w:ind w:left="360" w:hanging="360"/>
        <w:jc w:val="both"/>
        <w:rPr>
          <w:b/>
        </w:rPr>
      </w:pPr>
    </w:p>
    <w:p w:rsidR="00F208E4" w:rsidRPr="00443493" w:rsidRDefault="00F208E4" w:rsidP="00F208E4">
      <w:pPr>
        <w:ind w:left="900" w:hanging="540"/>
        <w:jc w:val="both"/>
      </w:pPr>
      <w:r w:rsidRPr="00443493">
        <w:t>21.1</w:t>
      </w:r>
      <w:r w:rsidRPr="00443493">
        <w:tab/>
        <w:t>IOM may terminate this Agreement, in whole or in part, at any time with written notice to the Supplier.  Any monies paid in advance by IOM shall be refunded on or before the date of termination.</w:t>
      </w:r>
    </w:p>
    <w:p w:rsidR="00F208E4" w:rsidRPr="00443493" w:rsidRDefault="00F208E4" w:rsidP="00F208E4">
      <w:pPr>
        <w:ind w:left="900" w:hanging="540"/>
        <w:jc w:val="both"/>
      </w:pPr>
    </w:p>
    <w:p w:rsidR="00F208E4" w:rsidRPr="00443493" w:rsidRDefault="00F208E4" w:rsidP="00F208E4">
      <w:pPr>
        <w:ind w:left="900" w:hanging="540"/>
        <w:jc w:val="both"/>
      </w:pPr>
      <w:r w:rsidRPr="00443493">
        <w:t>21.2</w:t>
      </w:r>
      <w:r w:rsidRPr="00443493">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F208E4" w:rsidRPr="00443493" w:rsidRDefault="00F208E4" w:rsidP="00F208E4">
      <w:pPr>
        <w:ind w:left="900" w:hanging="540"/>
        <w:jc w:val="both"/>
      </w:pPr>
    </w:p>
    <w:p w:rsidR="00F208E4" w:rsidRPr="00443493" w:rsidRDefault="00F208E4" w:rsidP="00F208E4">
      <w:pPr>
        <w:ind w:left="900" w:hanging="540"/>
        <w:jc w:val="both"/>
      </w:pPr>
      <w:r w:rsidRPr="00443493">
        <w:t xml:space="preserve">21.3 </w:t>
      </w:r>
      <w:r w:rsidRPr="00443493">
        <w:tab/>
        <w:t>Upon any such termination, the Supplier shall waive any claims for damages including loss of anticipated profits on account thereof.</w:t>
      </w:r>
    </w:p>
    <w:p w:rsidR="00F208E4" w:rsidRPr="00443493" w:rsidRDefault="00F208E4" w:rsidP="00F208E4">
      <w:pPr>
        <w:tabs>
          <w:tab w:val="left" w:pos="426"/>
        </w:tabs>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lastRenderedPageBreak/>
        <w:t>22. Severability</w:t>
      </w:r>
    </w:p>
    <w:p w:rsidR="00F208E4" w:rsidRPr="00443493" w:rsidRDefault="00F208E4" w:rsidP="00F208E4">
      <w:pPr>
        <w:jc w:val="both"/>
      </w:pPr>
    </w:p>
    <w:p w:rsidR="00F208E4" w:rsidRPr="00443493" w:rsidRDefault="00F208E4" w:rsidP="00F208E4">
      <w:pPr>
        <w:ind w:left="360"/>
        <w:jc w:val="both"/>
      </w:pPr>
      <w:r w:rsidRPr="00443493">
        <w:t>If any part of this Agreement is found to be invalid or unenforceable, that part will be severed from this Agreement and the remainder of the Agreement shall remain in full force.</w:t>
      </w:r>
    </w:p>
    <w:p w:rsidR="00F208E4" w:rsidRPr="00443493" w:rsidRDefault="00F208E4" w:rsidP="00F208E4">
      <w:pPr>
        <w:tabs>
          <w:tab w:val="num" w:pos="360"/>
          <w:tab w:val="left" w:pos="426"/>
        </w:tabs>
        <w:jc w:val="both"/>
        <w:rPr>
          <w:snapToGrid w:val="0"/>
        </w:rPr>
      </w:pPr>
    </w:p>
    <w:p w:rsidR="00F208E4" w:rsidRPr="00443493" w:rsidRDefault="00F208E4" w:rsidP="00F208E4">
      <w:pPr>
        <w:tabs>
          <w:tab w:val="num" w:pos="360"/>
          <w:tab w:val="left" w:pos="426"/>
        </w:tabs>
        <w:jc w:val="both"/>
        <w:rPr>
          <w:snapToGrid w:val="0"/>
        </w:rPr>
      </w:pPr>
    </w:p>
    <w:p w:rsidR="00F208E4" w:rsidRPr="00443493" w:rsidRDefault="00F208E4" w:rsidP="00F208E4">
      <w:pPr>
        <w:tabs>
          <w:tab w:val="num" w:pos="360"/>
          <w:tab w:val="left" w:pos="426"/>
        </w:tabs>
        <w:jc w:val="both"/>
        <w:rPr>
          <w:snapToGrid w:val="0"/>
        </w:rPr>
      </w:pPr>
    </w:p>
    <w:p w:rsidR="00F208E4" w:rsidRPr="00443493"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443493">
        <w:rPr>
          <w:rFonts w:ascii="Times New Roman" w:hAnsi="Times New Roman" w:cs="Times New Roman"/>
          <w:sz w:val="24"/>
          <w:szCs w:val="24"/>
        </w:rPr>
        <w:t xml:space="preserve"> Entirety</w:t>
      </w:r>
    </w:p>
    <w:p w:rsidR="00F208E4" w:rsidRPr="00443493" w:rsidRDefault="00F208E4" w:rsidP="00F208E4"/>
    <w:p w:rsidR="00F208E4" w:rsidRPr="00443493" w:rsidRDefault="00F208E4" w:rsidP="00F208E4">
      <w:pPr>
        <w:ind w:left="360"/>
        <w:jc w:val="both"/>
      </w:pPr>
      <w:r w:rsidRPr="00443493">
        <w:t xml:space="preserve">This Agreement and any Annexes embody the entire agreement between the Parties and supersede all prior agreements and understandings, if any, relating to the subject matter of this Agreement. </w:t>
      </w:r>
    </w:p>
    <w:p w:rsidR="00F208E4" w:rsidRPr="00443493" w:rsidRDefault="00F208E4" w:rsidP="00F208E4">
      <w:pPr>
        <w:ind w:left="360"/>
        <w:jc w:val="both"/>
      </w:pPr>
    </w:p>
    <w:p w:rsidR="00F208E4" w:rsidRPr="00673B01" w:rsidRDefault="00F208E4" w:rsidP="00F208E4">
      <w:pPr>
        <w:numPr>
          <w:ilvl w:val="0"/>
          <w:numId w:val="32"/>
        </w:numPr>
        <w:tabs>
          <w:tab w:val="clear" w:pos="1080"/>
          <w:tab w:val="num" w:pos="360"/>
        </w:tabs>
        <w:ind w:left="360" w:hanging="360"/>
        <w:jc w:val="both"/>
        <w:rPr>
          <w:snapToGrid w:val="0"/>
          <w:color w:val="0000FF"/>
          <w:lang w:val="en-GB"/>
        </w:rPr>
      </w:pPr>
      <w:r w:rsidRPr="00673B01">
        <w:rPr>
          <w:b/>
          <w:snapToGrid w:val="0"/>
          <w:color w:val="0000FF"/>
          <w:lang w:val="en-GB"/>
        </w:rPr>
        <w:t>Special Provisions (Optional)</w:t>
      </w:r>
    </w:p>
    <w:p w:rsidR="00F208E4" w:rsidRPr="00443493" w:rsidRDefault="00F208E4" w:rsidP="00F208E4">
      <w:pPr>
        <w:jc w:val="both"/>
        <w:rPr>
          <w:b/>
          <w:snapToGrid w:val="0"/>
          <w:highlight w:val="lightGray"/>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Due to the requirements of the Donor financing the Project, the Implementing Partner shall agree and accept the following provisions:</w:t>
      </w:r>
    </w:p>
    <w:p w:rsidR="00F208E4" w:rsidRPr="00673B01" w:rsidRDefault="00F208E4" w:rsidP="00F208E4">
      <w:pPr>
        <w:ind w:left="360"/>
        <w:jc w:val="both"/>
        <w:rPr>
          <w:i/>
          <w:snapToGrid w:val="0"/>
          <w:color w:val="0000FF"/>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[Insert all donor requirements which must be flown down to IOM’s implementing partners and subcontractors. In case of any doubt, please contact LEGContracts@iom.int]</w:t>
      </w:r>
    </w:p>
    <w:p w:rsidR="00F208E4" w:rsidRPr="00673B01" w:rsidRDefault="00F208E4" w:rsidP="00F208E4">
      <w:pPr>
        <w:ind w:left="360"/>
        <w:jc w:val="both"/>
        <w:rPr>
          <w:i/>
          <w:color w:val="0000FF"/>
        </w:rPr>
      </w:pPr>
    </w:p>
    <w:p w:rsidR="00B92509" w:rsidRDefault="00B92509">
      <w:pPr>
        <w:rPr>
          <w:b/>
          <w:bCs/>
        </w:rPr>
      </w:pPr>
      <w:bookmarkStart w:id="1" w:name="_GoBack"/>
      <w:bookmarkEnd w:id="1"/>
      <w:r>
        <w:br w:type="page"/>
      </w: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lastRenderedPageBreak/>
        <w:t xml:space="preserve">25. Final Clauses </w:t>
      </w:r>
    </w:p>
    <w:p w:rsidR="00F208E4" w:rsidRPr="00443493" w:rsidRDefault="00F208E4" w:rsidP="00F208E4"/>
    <w:p w:rsidR="00F208E4" w:rsidRPr="00443493" w:rsidRDefault="00F208E4" w:rsidP="00F208E4">
      <w:pPr>
        <w:pStyle w:val="BodyTextIndent"/>
        <w:ind w:left="900" w:hanging="540"/>
        <w:jc w:val="both"/>
        <w:rPr>
          <w:szCs w:val="24"/>
        </w:rPr>
      </w:pPr>
      <w:r w:rsidRPr="00443493">
        <w:rPr>
          <w:szCs w:val="24"/>
        </w:rPr>
        <w:t>25.1</w:t>
      </w:r>
      <w:r w:rsidRPr="00443493">
        <w:rPr>
          <w:szCs w:val="24"/>
        </w:rPr>
        <w:tab/>
        <w:t>This Agreement will enter into force upon signature by both Parties and shall remain in force until completion of all obligations of the Parties under this Agreement.</w:t>
      </w:r>
    </w:p>
    <w:p w:rsidR="00F208E4" w:rsidRPr="00443493" w:rsidRDefault="00F208E4" w:rsidP="00F208E4">
      <w:pPr>
        <w:pStyle w:val="BodyTextIndent"/>
        <w:ind w:left="900" w:hanging="540"/>
        <w:jc w:val="both"/>
        <w:rPr>
          <w:szCs w:val="24"/>
        </w:rPr>
      </w:pPr>
    </w:p>
    <w:p w:rsidR="00F208E4" w:rsidRPr="00443493" w:rsidRDefault="00F208E4" w:rsidP="00F208E4">
      <w:pPr>
        <w:pStyle w:val="BodyTextIndent"/>
        <w:ind w:left="900" w:hanging="540"/>
        <w:jc w:val="both"/>
        <w:rPr>
          <w:szCs w:val="24"/>
        </w:rPr>
      </w:pPr>
      <w:r w:rsidRPr="00443493">
        <w:rPr>
          <w:szCs w:val="24"/>
        </w:rPr>
        <w:t>25.2</w:t>
      </w:r>
      <w:r w:rsidRPr="00443493">
        <w:rPr>
          <w:szCs w:val="24"/>
        </w:rPr>
        <w:tab/>
        <w:t xml:space="preserve">Amendments to this Agreement may be made by mutual agreement in writing between the Parties. </w:t>
      </w:r>
    </w:p>
    <w:p w:rsidR="00F208E4" w:rsidRPr="00443493" w:rsidRDefault="00F208E4" w:rsidP="00F208E4">
      <w:pPr>
        <w:pStyle w:val="BodyTextIndent"/>
        <w:ind w:left="0"/>
        <w:jc w:val="both"/>
        <w:rPr>
          <w:szCs w:val="24"/>
        </w:rPr>
      </w:pPr>
    </w:p>
    <w:p w:rsidR="00F208E4" w:rsidRPr="00443493" w:rsidRDefault="00F208E4" w:rsidP="00F208E4">
      <w:pPr>
        <w:pStyle w:val="BodyTextIndent"/>
        <w:ind w:left="0"/>
        <w:jc w:val="both"/>
        <w:rPr>
          <w:szCs w:val="24"/>
        </w:rPr>
      </w:pPr>
    </w:p>
    <w:p w:rsidR="00F208E4" w:rsidRPr="00443493" w:rsidRDefault="00F208E4" w:rsidP="00F208E4">
      <w:pPr>
        <w:tabs>
          <w:tab w:val="left" w:pos="0"/>
        </w:tabs>
        <w:jc w:val="both"/>
        <w:rPr>
          <w:lang w:val="en-PH"/>
        </w:rPr>
      </w:pPr>
      <w:r w:rsidRPr="00443493">
        <w:rPr>
          <w:lang w:val="en-GB"/>
        </w:rPr>
        <w:t>Signed in duplicate in English</w:t>
      </w:r>
      <w:r w:rsidRPr="00443493">
        <w:rPr>
          <w:lang w:val="es-ES_tradnl"/>
        </w:rPr>
        <w:t>, on the dates and at the places indicated below.</w:t>
      </w:r>
      <w:r w:rsidRPr="00443493">
        <w:rPr>
          <w:lang w:val="en-GB"/>
        </w:rPr>
        <w:t xml:space="preserve"> </w:t>
      </w:r>
    </w:p>
    <w:p w:rsidR="00F208E4" w:rsidRPr="00443493" w:rsidRDefault="00F208E4" w:rsidP="00F208E4">
      <w:pPr>
        <w:jc w:val="both"/>
      </w:pPr>
    </w:p>
    <w:p w:rsidR="00F208E4" w:rsidRPr="00443493" w:rsidRDefault="00F208E4" w:rsidP="00F208E4">
      <w:pPr>
        <w:jc w:val="both"/>
      </w:pPr>
      <w:r w:rsidRPr="00443493">
        <w:t xml:space="preserve"> </w:t>
      </w:r>
    </w:p>
    <w:tbl>
      <w:tblPr>
        <w:tblW w:w="0" w:type="auto"/>
        <w:tblLook w:val="0000" w:firstRow="0" w:lastRow="0" w:firstColumn="0" w:lastColumn="0" w:noHBand="0" w:noVBand="0"/>
      </w:tblPr>
      <w:tblGrid>
        <w:gridCol w:w="4261"/>
        <w:gridCol w:w="4261"/>
      </w:tblGrid>
      <w:tr w:rsidR="00F208E4" w:rsidRPr="00443493" w:rsidTr="00C11AC1">
        <w:tc>
          <w:tcPr>
            <w:tcW w:w="4261" w:type="dxa"/>
          </w:tcPr>
          <w:p w:rsidR="00F208E4" w:rsidRPr="00443493" w:rsidRDefault="00F208E4" w:rsidP="00C11AC1">
            <w:pPr>
              <w:suppressAutoHyphens/>
              <w:jc w:val="both"/>
              <w:rPr>
                <w:i/>
                <w:lang w:val="en-PH"/>
              </w:rPr>
            </w:pPr>
            <w:r w:rsidRPr="00443493">
              <w:rPr>
                <w:i/>
                <w:lang w:val="en-PH"/>
              </w:rPr>
              <w:t>For and on behalf of</w:t>
            </w:r>
          </w:p>
          <w:p w:rsidR="00F208E4" w:rsidRPr="00443493" w:rsidRDefault="00F208E4" w:rsidP="00C11AC1">
            <w:pPr>
              <w:suppressAutoHyphens/>
              <w:ind w:left="599" w:hanging="599"/>
              <w:jc w:val="both"/>
              <w:rPr>
                <w:lang w:val="en-PH"/>
              </w:rPr>
            </w:pPr>
            <w:r w:rsidRPr="00443493">
              <w:rPr>
                <w:lang w:val="en-PH"/>
              </w:rPr>
              <w:t xml:space="preserve">The International Organization </w:t>
            </w:r>
          </w:p>
          <w:p w:rsidR="00F208E4" w:rsidRPr="00443493" w:rsidRDefault="00F208E4" w:rsidP="00C11AC1">
            <w:pPr>
              <w:suppressAutoHyphens/>
              <w:jc w:val="both"/>
            </w:pPr>
            <w:r w:rsidRPr="00443493">
              <w:t>for Migration</w:t>
            </w:r>
          </w:p>
        </w:tc>
        <w:tc>
          <w:tcPr>
            <w:tcW w:w="4261" w:type="dxa"/>
          </w:tcPr>
          <w:p w:rsidR="00F208E4" w:rsidRPr="00443493" w:rsidRDefault="00F208E4" w:rsidP="00C11AC1">
            <w:pPr>
              <w:suppressAutoHyphens/>
              <w:ind w:left="599" w:hanging="599"/>
              <w:jc w:val="both"/>
              <w:rPr>
                <w:i/>
                <w:lang w:val="en-PH"/>
              </w:rPr>
            </w:pPr>
            <w:r w:rsidRPr="00443493">
              <w:rPr>
                <w:i/>
                <w:lang w:val="en-PH"/>
              </w:rPr>
              <w:t>For and on behalf of</w:t>
            </w:r>
          </w:p>
          <w:p w:rsidR="00F208E4" w:rsidRPr="00673B01" w:rsidRDefault="00F208E4" w:rsidP="00C11AC1">
            <w:pPr>
              <w:suppressAutoHyphens/>
              <w:jc w:val="both"/>
              <w:rPr>
                <w:i/>
                <w:color w:val="0000FF"/>
                <w:lang w:val="en-PH"/>
              </w:rPr>
            </w:pPr>
            <w:r w:rsidRPr="00673B01">
              <w:rPr>
                <w:i/>
                <w:color w:val="0000FF"/>
                <w:lang w:val="en-PH"/>
              </w:rPr>
              <w:t>[Full name of the Supplier]</w:t>
            </w:r>
          </w:p>
          <w:p w:rsidR="00F208E4" w:rsidRPr="00443493" w:rsidRDefault="00F208E4" w:rsidP="00C11AC1">
            <w:pPr>
              <w:suppressAutoHyphens/>
              <w:jc w:val="both"/>
              <w:rPr>
                <w:lang w:val="en-PH"/>
              </w:rPr>
            </w:pPr>
          </w:p>
        </w:tc>
      </w:tr>
      <w:tr w:rsidR="00F208E4" w:rsidRPr="00443493" w:rsidTr="00C11AC1">
        <w:tc>
          <w:tcPr>
            <w:tcW w:w="4261" w:type="dxa"/>
          </w:tcPr>
          <w:p w:rsidR="00F208E4" w:rsidRPr="00443493" w:rsidRDefault="00F208E4" w:rsidP="00C11AC1">
            <w:pPr>
              <w:suppressAutoHyphens/>
              <w:ind w:left="599" w:hanging="599"/>
              <w:jc w:val="both"/>
              <w:rPr>
                <w:lang w:val="en-PH"/>
              </w:rPr>
            </w:pPr>
          </w:p>
          <w:p w:rsidR="00F208E4" w:rsidRPr="00443493" w:rsidRDefault="00F208E4" w:rsidP="00C11AC1">
            <w:pPr>
              <w:suppressAutoHyphens/>
              <w:ind w:left="599" w:hanging="599"/>
              <w:jc w:val="both"/>
            </w:pPr>
            <w:r w:rsidRPr="00443493">
              <w:t>Signature</w:t>
            </w:r>
          </w:p>
        </w:tc>
        <w:tc>
          <w:tcPr>
            <w:tcW w:w="4261" w:type="dxa"/>
          </w:tcPr>
          <w:p w:rsidR="00F208E4" w:rsidRPr="00443493" w:rsidRDefault="00F208E4" w:rsidP="00C11AC1">
            <w:pPr>
              <w:suppressAutoHyphens/>
              <w:ind w:left="599" w:hanging="599"/>
              <w:jc w:val="both"/>
            </w:pPr>
          </w:p>
          <w:p w:rsidR="00F208E4" w:rsidRPr="00443493" w:rsidRDefault="00F208E4" w:rsidP="00C11AC1">
            <w:pPr>
              <w:suppressAutoHyphens/>
              <w:ind w:left="599" w:hanging="599"/>
              <w:jc w:val="both"/>
            </w:pPr>
            <w:r w:rsidRPr="00443493">
              <w:t>Signature</w:t>
            </w:r>
          </w:p>
        </w:tc>
      </w:tr>
      <w:tr w:rsidR="00F208E4" w:rsidRPr="00443493" w:rsidTr="00C11AC1">
        <w:tc>
          <w:tcPr>
            <w:tcW w:w="4261" w:type="dxa"/>
          </w:tcPr>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r w:rsidRPr="00673B01">
              <w:rPr>
                <w:i/>
                <w:color w:val="0000FF"/>
              </w:rPr>
              <w:t>_________________________</w:t>
            </w:r>
          </w:p>
          <w:p w:rsidR="00F208E4" w:rsidRPr="00673B01" w:rsidRDefault="00F208E4" w:rsidP="00C11AC1">
            <w:pPr>
              <w:suppressAutoHyphens/>
              <w:jc w:val="both"/>
              <w:rPr>
                <w:i/>
                <w:color w:val="0000FF"/>
              </w:rPr>
            </w:pPr>
            <w:r w:rsidRPr="00673B01">
              <w:rPr>
                <w:i/>
                <w:color w:val="0000FF"/>
              </w:rPr>
              <w:t>Name</w:t>
            </w:r>
          </w:p>
          <w:p w:rsidR="00F208E4" w:rsidRPr="00673B01" w:rsidRDefault="00F208E4" w:rsidP="00C11AC1">
            <w:pPr>
              <w:suppressAutoHyphens/>
              <w:jc w:val="both"/>
              <w:rPr>
                <w:i/>
                <w:color w:val="0000FF"/>
              </w:rPr>
            </w:pPr>
            <w:r w:rsidRPr="00673B01">
              <w:rPr>
                <w:i/>
                <w:color w:val="0000FF"/>
              </w:rPr>
              <w:t>Position</w:t>
            </w:r>
          </w:p>
          <w:p w:rsidR="00F208E4" w:rsidRPr="00673B01" w:rsidRDefault="00F208E4" w:rsidP="00C11AC1">
            <w:pPr>
              <w:suppressAutoHyphens/>
              <w:jc w:val="both"/>
              <w:rPr>
                <w:i/>
                <w:color w:val="0000FF"/>
              </w:rPr>
            </w:pPr>
            <w:r w:rsidRPr="00673B01">
              <w:rPr>
                <w:i/>
                <w:color w:val="0000FF"/>
              </w:rPr>
              <w:t>Date</w:t>
            </w:r>
          </w:p>
          <w:p w:rsidR="00F208E4" w:rsidRPr="00673B01" w:rsidRDefault="00F208E4" w:rsidP="00C11AC1">
            <w:pPr>
              <w:suppressAutoHyphens/>
              <w:jc w:val="both"/>
              <w:rPr>
                <w:i/>
                <w:color w:val="0000FF"/>
              </w:rPr>
            </w:pPr>
            <w:r w:rsidRPr="00673B01">
              <w:rPr>
                <w:i/>
                <w:color w:val="0000FF"/>
              </w:rPr>
              <w:t>Place</w:t>
            </w:r>
          </w:p>
        </w:tc>
        <w:tc>
          <w:tcPr>
            <w:tcW w:w="4261" w:type="dxa"/>
          </w:tcPr>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r w:rsidRPr="00673B01">
              <w:rPr>
                <w:i/>
                <w:color w:val="0000FF"/>
              </w:rPr>
              <w:t xml:space="preserve">____________________________         </w:t>
            </w:r>
          </w:p>
          <w:p w:rsidR="00F208E4" w:rsidRPr="00673B01" w:rsidRDefault="00F208E4" w:rsidP="00C11AC1">
            <w:pPr>
              <w:suppressAutoHyphens/>
              <w:jc w:val="both"/>
              <w:rPr>
                <w:i/>
                <w:color w:val="0000FF"/>
              </w:rPr>
            </w:pPr>
            <w:r w:rsidRPr="00673B01">
              <w:rPr>
                <w:i/>
                <w:color w:val="0000FF"/>
              </w:rPr>
              <w:t>Name</w:t>
            </w:r>
          </w:p>
          <w:p w:rsidR="00F208E4" w:rsidRPr="00673B01" w:rsidRDefault="00F208E4" w:rsidP="00C11AC1">
            <w:pPr>
              <w:suppressAutoHyphens/>
              <w:jc w:val="both"/>
              <w:rPr>
                <w:i/>
                <w:color w:val="0000FF"/>
              </w:rPr>
            </w:pPr>
            <w:r w:rsidRPr="00673B01">
              <w:rPr>
                <w:i/>
                <w:color w:val="0000FF"/>
              </w:rPr>
              <w:t xml:space="preserve">Position  </w:t>
            </w:r>
          </w:p>
          <w:p w:rsidR="00F208E4" w:rsidRPr="00673B01" w:rsidRDefault="00F208E4" w:rsidP="00C11AC1">
            <w:pPr>
              <w:suppressAutoHyphens/>
              <w:jc w:val="both"/>
              <w:rPr>
                <w:i/>
                <w:color w:val="0000FF"/>
              </w:rPr>
            </w:pPr>
            <w:r w:rsidRPr="00673B01">
              <w:rPr>
                <w:i/>
                <w:color w:val="0000FF"/>
              </w:rPr>
              <w:t>Date</w:t>
            </w:r>
          </w:p>
          <w:p w:rsidR="00F208E4" w:rsidRPr="00673B01" w:rsidRDefault="00F208E4" w:rsidP="00C11AC1">
            <w:pPr>
              <w:suppressAutoHyphens/>
              <w:jc w:val="both"/>
              <w:rPr>
                <w:i/>
                <w:color w:val="0000FF"/>
              </w:rPr>
            </w:pPr>
            <w:r w:rsidRPr="00673B01">
              <w:rPr>
                <w:i/>
                <w:color w:val="0000FF"/>
              </w:rPr>
              <w:t>Place</w:t>
            </w:r>
          </w:p>
        </w:tc>
      </w:tr>
    </w:tbl>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4C5D1B" w:rsidRPr="004C5D1B" w:rsidRDefault="004C5D1B" w:rsidP="004C5D1B"/>
    <w:sectPr w:rsidR="004C5D1B" w:rsidRPr="004C5D1B" w:rsidSect="00CA0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92" w:rsidRDefault="00E54092">
      <w:r>
        <w:separator/>
      </w:r>
    </w:p>
  </w:endnote>
  <w:endnote w:type="continuationSeparator" w:id="0">
    <w:p w:rsidR="00E54092" w:rsidRDefault="00E5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F3" w:rsidRPr="00637FD5" w:rsidRDefault="00F830F3">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B92509">
      <w:rPr>
        <w:noProof/>
        <w:sz w:val="24"/>
        <w:szCs w:val="24"/>
      </w:rPr>
      <w:t>2</w:t>
    </w:r>
    <w:r w:rsidRPr="00637FD5">
      <w:rPr>
        <w:noProof/>
        <w:sz w:val="24"/>
        <w:szCs w:val="24"/>
      </w:rPr>
      <w:fldChar w:fldCharType="end"/>
    </w:r>
  </w:p>
  <w:p w:rsidR="00F830F3" w:rsidRDefault="00F830F3"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F3" w:rsidRDefault="00F830F3"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0F3" w:rsidRDefault="00F830F3" w:rsidP="00F830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F3" w:rsidRDefault="00F830F3"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509">
      <w:rPr>
        <w:rStyle w:val="PageNumber"/>
        <w:noProof/>
      </w:rPr>
      <w:t>24</w:t>
    </w:r>
    <w:r>
      <w:rPr>
        <w:rStyle w:val="PageNumber"/>
      </w:rPr>
      <w:fldChar w:fldCharType="end"/>
    </w:r>
  </w:p>
  <w:p w:rsidR="00F830F3" w:rsidRDefault="00F830F3" w:rsidP="00F830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92" w:rsidRDefault="00E54092">
      <w:r>
        <w:separator/>
      </w:r>
    </w:p>
  </w:footnote>
  <w:footnote w:type="continuationSeparator" w:id="0">
    <w:p w:rsidR="00E54092" w:rsidRDefault="00E54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3">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5">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1">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7">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16"/>
  </w:num>
  <w:num w:numId="4">
    <w:abstractNumId w:val="13"/>
  </w:num>
  <w:num w:numId="5">
    <w:abstractNumId w:val="24"/>
  </w:num>
  <w:num w:numId="6">
    <w:abstractNumId w:val="5"/>
  </w:num>
  <w:num w:numId="7">
    <w:abstractNumId w:val="21"/>
  </w:num>
  <w:num w:numId="8">
    <w:abstractNumId w:val="29"/>
  </w:num>
  <w:num w:numId="9">
    <w:abstractNumId w:val="11"/>
  </w:num>
  <w:num w:numId="10">
    <w:abstractNumId w:val="4"/>
  </w:num>
  <w:num w:numId="11">
    <w:abstractNumId w:val="36"/>
  </w:num>
  <w:num w:numId="12">
    <w:abstractNumId w:val="33"/>
  </w:num>
  <w:num w:numId="13">
    <w:abstractNumId w:val="3"/>
  </w:num>
  <w:num w:numId="14">
    <w:abstractNumId w:val="18"/>
  </w:num>
  <w:num w:numId="15">
    <w:abstractNumId w:val="35"/>
  </w:num>
  <w:num w:numId="16">
    <w:abstractNumId w:val="25"/>
  </w:num>
  <w:num w:numId="17">
    <w:abstractNumId w:val="22"/>
  </w:num>
  <w:num w:numId="18">
    <w:abstractNumId w:val="31"/>
  </w:num>
  <w:num w:numId="19">
    <w:abstractNumId w:val="39"/>
  </w:num>
  <w:num w:numId="20">
    <w:abstractNumId w:val="15"/>
  </w:num>
  <w:num w:numId="21">
    <w:abstractNumId w:val="38"/>
  </w:num>
  <w:num w:numId="22">
    <w:abstractNumId w:val="34"/>
  </w:num>
  <w:num w:numId="23">
    <w:abstractNumId w:val="1"/>
  </w:num>
  <w:num w:numId="24">
    <w:abstractNumId w:val="9"/>
  </w:num>
  <w:num w:numId="25">
    <w:abstractNumId w:val="17"/>
  </w:num>
  <w:num w:numId="26">
    <w:abstractNumId w:val="7"/>
  </w:num>
  <w:num w:numId="27">
    <w:abstractNumId w:val="19"/>
  </w:num>
  <w:num w:numId="28">
    <w:abstractNumId w:val="20"/>
  </w:num>
  <w:num w:numId="29">
    <w:abstractNumId w:val="26"/>
  </w:num>
  <w:num w:numId="30">
    <w:abstractNumId w:val="14"/>
  </w:num>
  <w:num w:numId="31">
    <w:abstractNumId w:val="40"/>
  </w:num>
  <w:num w:numId="32">
    <w:abstractNumId w:val="10"/>
  </w:num>
  <w:num w:numId="33">
    <w:abstractNumId w:val="27"/>
  </w:num>
  <w:num w:numId="34">
    <w:abstractNumId w:val="23"/>
  </w:num>
  <w:num w:numId="35">
    <w:abstractNumId w:val="37"/>
  </w:num>
  <w:num w:numId="36">
    <w:abstractNumId w:val="0"/>
  </w:num>
  <w:num w:numId="37">
    <w:abstractNumId w:val="2"/>
  </w:num>
  <w:num w:numId="38">
    <w:abstractNumId w:val="8"/>
  </w:num>
  <w:num w:numId="39">
    <w:abstractNumId w:val="32"/>
  </w:num>
  <w:num w:numId="40">
    <w:abstractNumId w:val="28"/>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67C"/>
    <w:rsid w:val="00046625"/>
    <w:rsid w:val="0004668B"/>
    <w:rsid w:val="00047F9B"/>
    <w:rsid w:val="00057B81"/>
    <w:rsid w:val="00071097"/>
    <w:rsid w:val="00073D05"/>
    <w:rsid w:val="00075360"/>
    <w:rsid w:val="000822C7"/>
    <w:rsid w:val="0009608B"/>
    <w:rsid w:val="000A6AA6"/>
    <w:rsid w:val="000A7901"/>
    <w:rsid w:val="000B01D8"/>
    <w:rsid w:val="000B5CBC"/>
    <w:rsid w:val="000C26CA"/>
    <w:rsid w:val="000D72BC"/>
    <w:rsid w:val="000E1C7E"/>
    <w:rsid w:val="000E6BFE"/>
    <w:rsid w:val="000F6EAB"/>
    <w:rsid w:val="0011154C"/>
    <w:rsid w:val="001133AB"/>
    <w:rsid w:val="00116F1B"/>
    <w:rsid w:val="001172FF"/>
    <w:rsid w:val="00117B28"/>
    <w:rsid w:val="00122BE1"/>
    <w:rsid w:val="0014411C"/>
    <w:rsid w:val="00150338"/>
    <w:rsid w:val="00164AAC"/>
    <w:rsid w:val="001664E7"/>
    <w:rsid w:val="0017552A"/>
    <w:rsid w:val="00177202"/>
    <w:rsid w:val="00186A0A"/>
    <w:rsid w:val="00197348"/>
    <w:rsid w:val="001A377F"/>
    <w:rsid w:val="001B0C1A"/>
    <w:rsid w:val="001F49DE"/>
    <w:rsid w:val="00222DF8"/>
    <w:rsid w:val="00222EAB"/>
    <w:rsid w:val="00235DCF"/>
    <w:rsid w:val="0024570C"/>
    <w:rsid w:val="00262C57"/>
    <w:rsid w:val="0027129C"/>
    <w:rsid w:val="00282DEC"/>
    <w:rsid w:val="00287525"/>
    <w:rsid w:val="002A066D"/>
    <w:rsid w:val="002A1B59"/>
    <w:rsid w:val="002A34C0"/>
    <w:rsid w:val="002B3ED4"/>
    <w:rsid w:val="002F3C18"/>
    <w:rsid w:val="0030261F"/>
    <w:rsid w:val="0031557B"/>
    <w:rsid w:val="0031758B"/>
    <w:rsid w:val="00324E1F"/>
    <w:rsid w:val="00332906"/>
    <w:rsid w:val="00341B40"/>
    <w:rsid w:val="00343199"/>
    <w:rsid w:val="003643A8"/>
    <w:rsid w:val="00367A11"/>
    <w:rsid w:val="003723B9"/>
    <w:rsid w:val="00382829"/>
    <w:rsid w:val="00387505"/>
    <w:rsid w:val="003A48D7"/>
    <w:rsid w:val="003B39E7"/>
    <w:rsid w:val="003C2192"/>
    <w:rsid w:val="003E5FA6"/>
    <w:rsid w:val="003F0AA1"/>
    <w:rsid w:val="00410D87"/>
    <w:rsid w:val="00424E8E"/>
    <w:rsid w:val="00432686"/>
    <w:rsid w:val="00434CC4"/>
    <w:rsid w:val="00440CB1"/>
    <w:rsid w:val="00443493"/>
    <w:rsid w:val="00456E54"/>
    <w:rsid w:val="00461D35"/>
    <w:rsid w:val="0046471B"/>
    <w:rsid w:val="0047072D"/>
    <w:rsid w:val="00472D06"/>
    <w:rsid w:val="0047692D"/>
    <w:rsid w:val="00482BB3"/>
    <w:rsid w:val="00486B60"/>
    <w:rsid w:val="00487704"/>
    <w:rsid w:val="0049621A"/>
    <w:rsid w:val="00496514"/>
    <w:rsid w:val="004B21E8"/>
    <w:rsid w:val="004B7D45"/>
    <w:rsid w:val="004C38B7"/>
    <w:rsid w:val="004C5D1B"/>
    <w:rsid w:val="004C7C93"/>
    <w:rsid w:val="004D7714"/>
    <w:rsid w:val="004F201C"/>
    <w:rsid w:val="00515BF2"/>
    <w:rsid w:val="00533F02"/>
    <w:rsid w:val="00544F10"/>
    <w:rsid w:val="00560690"/>
    <w:rsid w:val="00560CB1"/>
    <w:rsid w:val="0056107D"/>
    <w:rsid w:val="00562BD0"/>
    <w:rsid w:val="005673C0"/>
    <w:rsid w:val="00586B12"/>
    <w:rsid w:val="005B5F00"/>
    <w:rsid w:val="005C392C"/>
    <w:rsid w:val="005C41DE"/>
    <w:rsid w:val="005C796A"/>
    <w:rsid w:val="005D5729"/>
    <w:rsid w:val="005E1455"/>
    <w:rsid w:val="0061200C"/>
    <w:rsid w:val="00614C40"/>
    <w:rsid w:val="0061554B"/>
    <w:rsid w:val="00617170"/>
    <w:rsid w:val="00620874"/>
    <w:rsid w:val="0062612D"/>
    <w:rsid w:val="0063115B"/>
    <w:rsid w:val="0063717B"/>
    <w:rsid w:val="00637FD5"/>
    <w:rsid w:val="00665F98"/>
    <w:rsid w:val="00673B01"/>
    <w:rsid w:val="00681E3C"/>
    <w:rsid w:val="00683AD6"/>
    <w:rsid w:val="0069207B"/>
    <w:rsid w:val="006924BD"/>
    <w:rsid w:val="006B38D1"/>
    <w:rsid w:val="006C10D0"/>
    <w:rsid w:val="006C22B9"/>
    <w:rsid w:val="006E2BCA"/>
    <w:rsid w:val="006F40B2"/>
    <w:rsid w:val="0070090F"/>
    <w:rsid w:val="00714D15"/>
    <w:rsid w:val="007269A5"/>
    <w:rsid w:val="0072761F"/>
    <w:rsid w:val="00732D21"/>
    <w:rsid w:val="00736751"/>
    <w:rsid w:val="00737446"/>
    <w:rsid w:val="007520EB"/>
    <w:rsid w:val="00765A33"/>
    <w:rsid w:val="007723B3"/>
    <w:rsid w:val="007723FC"/>
    <w:rsid w:val="007752FF"/>
    <w:rsid w:val="00786DCE"/>
    <w:rsid w:val="007932FE"/>
    <w:rsid w:val="007A0D31"/>
    <w:rsid w:val="007B1F39"/>
    <w:rsid w:val="007B7421"/>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2719"/>
    <w:rsid w:val="008A4D8B"/>
    <w:rsid w:val="008B224E"/>
    <w:rsid w:val="008B29D2"/>
    <w:rsid w:val="008B7880"/>
    <w:rsid w:val="008C741E"/>
    <w:rsid w:val="008D21C6"/>
    <w:rsid w:val="008D4A27"/>
    <w:rsid w:val="008E2049"/>
    <w:rsid w:val="008F0620"/>
    <w:rsid w:val="008F58ED"/>
    <w:rsid w:val="008F600D"/>
    <w:rsid w:val="009109E8"/>
    <w:rsid w:val="00914C39"/>
    <w:rsid w:val="00916744"/>
    <w:rsid w:val="0092579B"/>
    <w:rsid w:val="0092745E"/>
    <w:rsid w:val="00942F80"/>
    <w:rsid w:val="0094459B"/>
    <w:rsid w:val="009455FB"/>
    <w:rsid w:val="00947FBC"/>
    <w:rsid w:val="00954E39"/>
    <w:rsid w:val="009671B2"/>
    <w:rsid w:val="00980B61"/>
    <w:rsid w:val="009938D0"/>
    <w:rsid w:val="009A1B82"/>
    <w:rsid w:val="009B2B8D"/>
    <w:rsid w:val="009B3379"/>
    <w:rsid w:val="009B7D36"/>
    <w:rsid w:val="009C5282"/>
    <w:rsid w:val="009C7C94"/>
    <w:rsid w:val="009E044F"/>
    <w:rsid w:val="009E16BA"/>
    <w:rsid w:val="009E4F95"/>
    <w:rsid w:val="009E51E9"/>
    <w:rsid w:val="009F1285"/>
    <w:rsid w:val="009F3164"/>
    <w:rsid w:val="00A0186D"/>
    <w:rsid w:val="00A018A1"/>
    <w:rsid w:val="00A04E94"/>
    <w:rsid w:val="00A244CC"/>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0ED"/>
    <w:rsid w:val="00AF1566"/>
    <w:rsid w:val="00AF56BA"/>
    <w:rsid w:val="00B03933"/>
    <w:rsid w:val="00B36F6E"/>
    <w:rsid w:val="00B51A9E"/>
    <w:rsid w:val="00B61A58"/>
    <w:rsid w:val="00B72B08"/>
    <w:rsid w:val="00B748B5"/>
    <w:rsid w:val="00B76109"/>
    <w:rsid w:val="00B804E4"/>
    <w:rsid w:val="00B81BA4"/>
    <w:rsid w:val="00B84C4D"/>
    <w:rsid w:val="00B8728F"/>
    <w:rsid w:val="00B92509"/>
    <w:rsid w:val="00B94584"/>
    <w:rsid w:val="00B9527E"/>
    <w:rsid w:val="00B953A2"/>
    <w:rsid w:val="00BA515D"/>
    <w:rsid w:val="00BC2D2A"/>
    <w:rsid w:val="00BE4014"/>
    <w:rsid w:val="00BF0E51"/>
    <w:rsid w:val="00C000D4"/>
    <w:rsid w:val="00C03585"/>
    <w:rsid w:val="00C04831"/>
    <w:rsid w:val="00C105A9"/>
    <w:rsid w:val="00C11A82"/>
    <w:rsid w:val="00C21362"/>
    <w:rsid w:val="00C23AE0"/>
    <w:rsid w:val="00C24F99"/>
    <w:rsid w:val="00C4293B"/>
    <w:rsid w:val="00C519E3"/>
    <w:rsid w:val="00C52931"/>
    <w:rsid w:val="00C565C0"/>
    <w:rsid w:val="00C62229"/>
    <w:rsid w:val="00C7316C"/>
    <w:rsid w:val="00C918D0"/>
    <w:rsid w:val="00C93F6F"/>
    <w:rsid w:val="00C947C0"/>
    <w:rsid w:val="00CA0E6F"/>
    <w:rsid w:val="00CA531B"/>
    <w:rsid w:val="00CA57D1"/>
    <w:rsid w:val="00CA77A4"/>
    <w:rsid w:val="00CD0034"/>
    <w:rsid w:val="00CD7A3B"/>
    <w:rsid w:val="00D0049F"/>
    <w:rsid w:val="00D23A8B"/>
    <w:rsid w:val="00D40B77"/>
    <w:rsid w:val="00D46A4C"/>
    <w:rsid w:val="00D75C29"/>
    <w:rsid w:val="00D93C05"/>
    <w:rsid w:val="00DA34C3"/>
    <w:rsid w:val="00DC1A0E"/>
    <w:rsid w:val="00DC4341"/>
    <w:rsid w:val="00E15635"/>
    <w:rsid w:val="00E226E6"/>
    <w:rsid w:val="00E248EF"/>
    <w:rsid w:val="00E24B03"/>
    <w:rsid w:val="00E513BB"/>
    <w:rsid w:val="00E54092"/>
    <w:rsid w:val="00E622FE"/>
    <w:rsid w:val="00E634ED"/>
    <w:rsid w:val="00E720C4"/>
    <w:rsid w:val="00E7617A"/>
    <w:rsid w:val="00E80682"/>
    <w:rsid w:val="00EB1D75"/>
    <w:rsid w:val="00EB4581"/>
    <w:rsid w:val="00EC016F"/>
    <w:rsid w:val="00EC1AB1"/>
    <w:rsid w:val="00ED3400"/>
    <w:rsid w:val="00ED7BEE"/>
    <w:rsid w:val="00EE2EF4"/>
    <w:rsid w:val="00EF47D7"/>
    <w:rsid w:val="00EF4A5C"/>
    <w:rsid w:val="00F04475"/>
    <w:rsid w:val="00F1299D"/>
    <w:rsid w:val="00F200F7"/>
    <w:rsid w:val="00F208E4"/>
    <w:rsid w:val="00F22BD2"/>
    <w:rsid w:val="00F32764"/>
    <w:rsid w:val="00F34921"/>
    <w:rsid w:val="00F34BC8"/>
    <w:rsid w:val="00F367FC"/>
    <w:rsid w:val="00F412D5"/>
    <w:rsid w:val="00F44501"/>
    <w:rsid w:val="00F66CC5"/>
    <w:rsid w:val="00F704AF"/>
    <w:rsid w:val="00F73F39"/>
    <w:rsid w:val="00F830F3"/>
    <w:rsid w:val="00F9202B"/>
    <w:rsid w:val="00F96546"/>
    <w:rsid w:val="00FA510D"/>
    <w:rsid w:val="00FA5D0A"/>
    <w:rsid w:val="00FC2492"/>
    <w:rsid w:val="00FD04EE"/>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B9"/>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2.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4.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0E5BC93A-0A98-46C4-9EC6-27973A93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43533</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VILLAREAL Blessilda</cp:lastModifiedBy>
  <cp:revision>2</cp:revision>
  <cp:lastPrinted>2016-08-11T01:49:00Z</cp:lastPrinted>
  <dcterms:created xsi:type="dcterms:W3CDTF">2017-03-28T02:19:00Z</dcterms:created>
  <dcterms:modified xsi:type="dcterms:W3CDTF">2017-03-28T02:19:00Z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