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0BC8B" w14:textId="77777777" w:rsidR="00A523E7" w:rsidRDefault="00A523E7" w:rsidP="004D3DF0">
      <w:pPr>
        <w:tabs>
          <w:tab w:val="center" w:pos="4680"/>
        </w:tabs>
        <w:suppressAutoHyphens/>
        <w:ind w:left="1800" w:hanging="1800"/>
        <w:jc w:val="center"/>
        <w:rPr>
          <w:b/>
          <w:spacing w:val="-3"/>
          <w:kern w:val="1"/>
        </w:rPr>
      </w:pPr>
    </w:p>
    <w:p w14:paraId="6160A396" w14:textId="77777777" w:rsidR="004D3DF0" w:rsidRPr="00EC6648" w:rsidRDefault="004D3DF0" w:rsidP="004D3DF0">
      <w:pPr>
        <w:tabs>
          <w:tab w:val="center" w:pos="4680"/>
        </w:tabs>
        <w:suppressAutoHyphens/>
        <w:ind w:left="1800" w:hanging="1800"/>
        <w:jc w:val="center"/>
        <w:rPr>
          <w:rFonts w:asciiTheme="minorHAnsi" w:hAnsiTheme="minorHAnsi" w:cstheme="minorHAnsi"/>
          <w:b/>
          <w:spacing w:val="-3"/>
          <w:kern w:val="1"/>
          <w:sz w:val="22"/>
          <w:szCs w:val="22"/>
        </w:rPr>
      </w:pPr>
      <w:r w:rsidRPr="00EC6648">
        <w:rPr>
          <w:rFonts w:asciiTheme="minorHAnsi" w:hAnsiTheme="minorHAnsi" w:cstheme="minorHAnsi"/>
          <w:b/>
          <w:spacing w:val="-3"/>
          <w:kern w:val="1"/>
          <w:sz w:val="22"/>
          <w:szCs w:val="22"/>
        </w:rPr>
        <w:t>TECHNICAL SPECIFICATIONS</w:t>
      </w: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9"/>
        <w:gridCol w:w="2343"/>
        <w:gridCol w:w="2343"/>
      </w:tblGrid>
      <w:tr w:rsidR="004D3DF0" w:rsidRPr="00EC6648" w14:paraId="59268C54" w14:textId="77777777" w:rsidTr="0A5DA7C9">
        <w:trPr>
          <w:trHeight w:val="1140"/>
        </w:trPr>
        <w:tc>
          <w:tcPr>
            <w:tcW w:w="4569" w:type="dxa"/>
          </w:tcPr>
          <w:p w14:paraId="369071FB" w14:textId="77777777" w:rsidR="004D3DF0" w:rsidRPr="00EC6648" w:rsidRDefault="004D3DF0" w:rsidP="00443BD1">
            <w:pPr>
              <w:pStyle w:val="PlainText"/>
              <w:jc w:val="center"/>
              <w:rPr>
                <w:rFonts w:asciiTheme="minorHAnsi" w:hAnsiTheme="minorHAnsi" w:cstheme="minorHAnsi"/>
                <w:b/>
                <w:sz w:val="22"/>
                <w:szCs w:val="22"/>
              </w:rPr>
            </w:pPr>
          </w:p>
          <w:p w14:paraId="5E716826" w14:textId="77777777" w:rsidR="004D3DF0" w:rsidRPr="00EC6648" w:rsidRDefault="004D3DF0" w:rsidP="00443BD1">
            <w:pPr>
              <w:pStyle w:val="PlainText"/>
              <w:jc w:val="center"/>
              <w:rPr>
                <w:rFonts w:asciiTheme="minorHAnsi" w:hAnsiTheme="minorHAnsi" w:cstheme="minorHAnsi"/>
                <w:b/>
                <w:sz w:val="22"/>
                <w:szCs w:val="22"/>
              </w:rPr>
            </w:pPr>
            <w:r w:rsidRPr="00EC6648">
              <w:rPr>
                <w:rFonts w:asciiTheme="minorHAnsi" w:hAnsiTheme="minorHAnsi" w:cstheme="minorHAnsi"/>
                <w:b/>
                <w:sz w:val="22"/>
                <w:szCs w:val="22"/>
              </w:rPr>
              <w:t>IOM’S SPECIFICATIONS</w:t>
            </w:r>
          </w:p>
          <w:p w14:paraId="3FB55BF6" w14:textId="77777777" w:rsidR="004D3DF0" w:rsidRPr="00EC6648" w:rsidRDefault="004D3DF0" w:rsidP="00443BD1">
            <w:pPr>
              <w:pStyle w:val="PlainText"/>
              <w:jc w:val="center"/>
              <w:rPr>
                <w:rFonts w:asciiTheme="minorHAnsi" w:hAnsiTheme="minorHAnsi" w:cstheme="minorHAnsi"/>
                <w:b/>
                <w:sz w:val="22"/>
                <w:szCs w:val="22"/>
              </w:rPr>
            </w:pPr>
          </w:p>
        </w:tc>
        <w:tc>
          <w:tcPr>
            <w:tcW w:w="2343" w:type="dxa"/>
          </w:tcPr>
          <w:p w14:paraId="2B95C442" w14:textId="77777777" w:rsidR="004D3DF0" w:rsidRPr="00EC6648" w:rsidRDefault="004D3DF0" w:rsidP="00443BD1">
            <w:pPr>
              <w:pStyle w:val="PlainText"/>
              <w:jc w:val="center"/>
              <w:rPr>
                <w:rFonts w:asciiTheme="minorHAnsi" w:hAnsiTheme="minorHAnsi" w:cstheme="minorHAnsi"/>
                <w:b/>
                <w:sz w:val="22"/>
                <w:szCs w:val="22"/>
              </w:rPr>
            </w:pPr>
          </w:p>
          <w:p w14:paraId="2B96F44A" w14:textId="34B0163A" w:rsidR="004D3DF0" w:rsidRPr="00EC6648" w:rsidRDefault="004D3DF0" w:rsidP="0A5DA7C9">
            <w:pPr>
              <w:pStyle w:val="PlainText"/>
              <w:jc w:val="center"/>
              <w:rPr>
                <w:rFonts w:asciiTheme="minorHAnsi" w:hAnsiTheme="minorHAnsi" w:cstheme="minorHAnsi"/>
                <w:b/>
                <w:bCs/>
                <w:sz w:val="22"/>
                <w:szCs w:val="22"/>
              </w:rPr>
            </w:pPr>
            <w:r w:rsidRPr="00EC6648">
              <w:rPr>
                <w:rFonts w:asciiTheme="minorHAnsi" w:hAnsiTheme="minorHAnsi" w:cstheme="minorHAnsi"/>
                <w:b/>
                <w:bCs/>
                <w:sz w:val="22"/>
                <w:szCs w:val="22"/>
              </w:rPr>
              <w:t>BIDDER'S SPECIFICATIONS</w:t>
            </w:r>
          </w:p>
        </w:tc>
        <w:tc>
          <w:tcPr>
            <w:tcW w:w="2343" w:type="dxa"/>
          </w:tcPr>
          <w:p w14:paraId="43FF569C" w14:textId="47F530CE" w:rsidR="0A5DA7C9" w:rsidRPr="00EC6648" w:rsidRDefault="0A5DA7C9" w:rsidP="0A5DA7C9">
            <w:pPr>
              <w:pStyle w:val="PlainText"/>
              <w:jc w:val="center"/>
              <w:rPr>
                <w:rFonts w:asciiTheme="minorHAnsi" w:hAnsiTheme="minorHAnsi" w:cstheme="minorHAnsi"/>
                <w:b/>
                <w:bCs/>
                <w:sz w:val="22"/>
                <w:szCs w:val="22"/>
              </w:rPr>
            </w:pPr>
          </w:p>
          <w:p w14:paraId="424A4FE6" w14:textId="2604B92D" w:rsidR="0DBEC76D" w:rsidRPr="00EC6648" w:rsidRDefault="0DBEC76D" w:rsidP="0A5DA7C9">
            <w:pPr>
              <w:pStyle w:val="PlainText"/>
              <w:jc w:val="center"/>
              <w:rPr>
                <w:rFonts w:asciiTheme="minorHAnsi" w:hAnsiTheme="minorHAnsi" w:cstheme="minorHAnsi"/>
                <w:b/>
                <w:bCs/>
                <w:sz w:val="22"/>
                <w:szCs w:val="22"/>
              </w:rPr>
            </w:pPr>
            <w:r w:rsidRPr="00EC6648">
              <w:rPr>
                <w:rFonts w:asciiTheme="minorHAnsi" w:hAnsiTheme="minorHAnsi" w:cstheme="minorHAnsi"/>
                <w:b/>
                <w:bCs/>
                <w:sz w:val="22"/>
                <w:szCs w:val="22"/>
              </w:rPr>
              <w:t xml:space="preserve">Indicate </w:t>
            </w:r>
          </w:p>
          <w:p w14:paraId="0ECA9A94" w14:textId="72D2B177" w:rsidR="0DBEC76D" w:rsidRPr="00EC6648" w:rsidRDefault="0DBEC76D" w:rsidP="0A5DA7C9">
            <w:pPr>
              <w:pStyle w:val="PlainText"/>
              <w:jc w:val="center"/>
              <w:rPr>
                <w:rFonts w:asciiTheme="minorHAnsi" w:hAnsiTheme="minorHAnsi" w:cstheme="minorHAnsi"/>
                <w:b/>
                <w:bCs/>
                <w:sz w:val="22"/>
                <w:szCs w:val="22"/>
              </w:rPr>
            </w:pPr>
            <w:r w:rsidRPr="00EC6648">
              <w:rPr>
                <w:rFonts w:asciiTheme="minorHAnsi" w:hAnsiTheme="minorHAnsi" w:cstheme="minorHAnsi"/>
                <w:b/>
                <w:bCs/>
                <w:sz w:val="22"/>
                <w:szCs w:val="22"/>
              </w:rPr>
              <w:t>COMPLY or NOT Comply</w:t>
            </w:r>
          </w:p>
        </w:tc>
      </w:tr>
      <w:tr w:rsidR="004D3DF0" w:rsidRPr="00EC6648" w14:paraId="07369482" w14:textId="77777777" w:rsidTr="0A5DA7C9">
        <w:tc>
          <w:tcPr>
            <w:tcW w:w="4569" w:type="dxa"/>
          </w:tcPr>
          <w:p w14:paraId="3642FA0E" w14:textId="77777777" w:rsidR="00461392" w:rsidRPr="007C64EE" w:rsidRDefault="00461392" w:rsidP="00461392">
            <w:pPr>
              <w:pStyle w:val="NormalWeb"/>
              <w:spacing w:before="0" w:beforeAutospacing="0" w:after="0" w:afterAutospacing="0"/>
              <w:rPr>
                <w:rFonts w:asciiTheme="minorHAnsi" w:eastAsiaTheme="minorHAnsi" w:hAnsiTheme="minorHAnsi" w:cstheme="minorBidi"/>
                <w:b/>
                <w:bCs/>
                <w:sz w:val="20"/>
                <w:szCs w:val="20"/>
                <w:u w:val="single"/>
                <w:lang w:val="en-GB" w:eastAsia="en-US"/>
              </w:rPr>
            </w:pPr>
            <w:r>
              <w:rPr>
                <w:rFonts w:asciiTheme="minorHAnsi" w:eastAsiaTheme="minorHAnsi" w:hAnsiTheme="minorHAnsi" w:cstheme="minorBidi"/>
                <w:b/>
                <w:bCs/>
                <w:sz w:val="20"/>
                <w:szCs w:val="20"/>
                <w:u w:val="single"/>
                <w:lang w:val="en-GB" w:eastAsia="en-US"/>
              </w:rPr>
              <w:t>Passenger Minibus</w:t>
            </w:r>
          </w:p>
          <w:p w14:paraId="427FBE08" w14:textId="77777777" w:rsidR="00461392" w:rsidRDefault="00461392" w:rsidP="00461392">
            <w:pPr>
              <w:pStyle w:val="NormalWeb"/>
              <w:spacing w:before="0" w:beforeAutospacing="0" w:after="0" w:afterAutospacing="0"/>
              <w:rPr>
                <w:rFonts w:asciiTheme="minorHAnsi" w:eastAsiaTheme="minorHAnsi" w:hAnsiTheme="minorHAnsi" w:cstheme="minorBidi"/>
                <w:sz w:val="20"/>
                <w:szCs w:val="20"/>
                <w:lang w:val="en-GB" w:eastAsia="en-US"/>
              </w:rPr>
            </w:pPr>
          </w:p>
          <w:p w14:paraId="39AA15AB" w14:textId="77777777" w:rsidR="00461392" w:rsidRDefault="00461392" w:rsidP="00461392">
            <w:pPr>
              <w:pStyle w:val="PlainText"/>
              <w:numPr>
                <w:ilvl w:val="0"/>
                <w:numId w:val="1"/>
              </w:numPr>
              <w:tabs>
                <w:tab w:val="left" w:pos="330"/>
              </w:tabs>
              <w:jc w:val="both"/>
              <w:rPr>
                <w:rFonts w:ascii="Calibri Light" w:hAnsi="Calibri Light" w:cs="Calibri Light"/>
                <w:bCs/>
              </w:rPr>
            </w:pPr>
            <w:r w:rsidRPr="00C965E2">
              <w:rPr>
                <w:rFonts w:ascii="Calibri Light" w:hAnsi="Calibri Light" w:cs="Calibri Light"/>
                <w:bCs/>
              </w:rPr>
              <w:t>Wheelbase 3275 ± 300 mm, RWD</w:t>
            </w:r>
            <w:r>
              <w:rPr>
                <w:rFonts w:ascii="Calibri Light" w:hAnsi="Calibri Light" w:cs="Calibri Light"/>
                <w:bCs/>
              </w:rPr>
              <w:t xml:space="preserve"> or </w:t>
            </w:r>
            <w:r w:rsidRPr="00047889">
              <w:rPr>
                <w:rFonts w:ascii="Calibri Light" w:hAnsi="Calibri Light" w:cs="Calibri Light"/>
                <w:bCs/>
                <w:color w:val="FF0000"/>
              </w:rPr>
              <w:t>FWD is acceptable</w:t>
            </w:r>
          </w:p>
          <w:p w14:paraId="4D0E1604" w14:textId="77777777" w:rsidR="00461392" w:rsidRPr="00047889" w:rsidRDefault="00461392" w:rsidP="00461392">
            <w:pPr>
              <w:pStyle w:val="PlainText"/>
              <w:numPr>
                <w:ilvl w:val="0"/>
                <w:numId w:val="1"/>
              </w:numPr>
              <w:tabs>
                <w:tab w:val="left" w:pos="330"/>
              </w:tabs>
              <w:jc w:val="both"/>
              <w:rPr>
                <w:rFonts w:ascii="Calibri Light" w:hAnsi="Calibri Light" w:cs="Calibri Light"/>
                <w:bCs/>
                <w:color w:val="FF0000"/>
              </w:rPr>
            </w:pPr>
            <w:r w:rsidRPr="00047889">
              <w:rPr>
                <w:rFonts w:ascii="Calibri Light" w:hAnsi="Calibri Light" w:cs="Calibri Light"/>
                <w:bCs/>
                <w:color w:val="FF0000"/>
              </w:rPr>
              <w:t>Manual Transmission</w:t>
            </w:r>
          </w:p>
          <w:p w14:paraId="306F6993" w14:textId="77777777" w:rsidR="00461392" w:rsidRPr="00047889" w:rsidRDefault="00461392" w:rsidP="00461392">
            <w:pPr>
              <w:pStyle w:val="PlainText"/>
              <w:numPr>
                <w:ilvl w:val="0"/>
                <w:numId w:val="1"/>
              </w:numPr>
              <w:tabs>
                <w:tab w:val="left" w:pos="330"/>
              </w:tabs>
              <w:jc w:val="both"/>
              <w:rPr>
                <w:rFonts w:ascii="Calibri Light" w:hAnsi="Calibri Light" w:cs="Calibri Light"/>
                <w:bCs/>
                <w:color w:val="FF0000"/>
              </w:rPr>
            </w:pPr>
            <w:r w:rsidRPr="00047889">
              <w:rPr>
                <w:rFonts w:ascii="Calibri Light" w:hAnsi="Calibri Light" w:cs="Calibri Light"/>
                <w:bCs/>
                <w:color w:val="FF0000"/>
              </w:rPr>
              <w:t>Engine Type: Diesel</w:t>
            </w:r>
          </w:p>
          <w:p w14:paraId="3D32093D" w14:textId="77777777" w:rsidR="00461392" w:rsidRDefault="00461392" w:rsidP="00461392">
            <w:pPr>
              <w:pStyle w:val="PlainText"/>
              <w:numPr>
                <w:ilvl w:val="0"/>
                <w:numId w:val="1"/>
              </w:numPr>
              <w:tabs>
                <w:tab w:val="left" w:pos="330"/>
              </w:tabs>
              <w:jc w:val="both"/>
              <w:rPr>
                <w:rFonts w:ascii="Calibri Light" w:hAnsi="Calibri Light" w:cs="Calibri Light"/>
                <w:bCs/>
              </w:rPr>
            </w:pPr>
            <w:r>
              <w:rPr>
                <w:rFonts w:ascii="Calibri Light" w:hAnsi="Calibri Light" w:cs="Calibri Light"/>
                <w:bCs/>
              </w:rPr>
              <w:t>≤9 seats (Ukrainian category B driving license)</w:t>
            </w:r>
          </w:p>
          <w:p w14:paraId="43994506" w14:textId="77777777" w:rsidR="00461392" w:rsidRDefault="00461392" w:rsidP="00461392">
            <w:pPr>
              <w:pStyle w:val="PlainText"/>
              <w:numPr>
                <w:ilvl w:val="0"/>
                <w:numId w:val="1"/>
              </w:numPr>
              <w:tabs>
                <w:tab w:val="left" w:pos="330"/>
              </w:tabs>
              <w:jc w:val="both"/>
              <w:rPr>
                <w:rFonts w:ascii="Calibri Light" w:hAnsi="Calibri Light" w:cs="Calibri Light"/>
                <w:bCs/>
              </w:rPr>
            </w:pPr>
            <w:r>
              <w:rPr>
                <w:rFonts w:ascii="Calibri Light" w:hAnsi="Calibri Light" w:cs="Calibri Light"/>
                <w:bCs/>
              </w:rPr>
              <w:t>Road clearance ≥150</w:t>
            </w:r>
            <w:r>
              <w:rPr>
                <w:rFonts w:ascii="Calibri Light" w:hAnsi="Calibri Light" w:cs="Calibri Light"/>
                <w:bCs/>
                <w:lang w:val="uk-UA"/>
              </w:rPr>
              <w:t xml:space="preserve"> </w:t>
            </w:r>
            <w:r>
              <w:rPr>
                <w:rFonts w:ascii="Calibri Light" w:hAnsi="Calibri Light" w:cs="Calibri Light"/>
                <w:bCs/>
              </w:rPr>
              <w:t>mm</w:t>
            </w:r>
          </w:p>
          <w:p w14:paraId="69F9C52E" w14:textId="77777777" w:rsidR="00461392" w:rsidRDefault="00461392" w:rsidP="00461392">
            <w:pPr>
              <w:pStyle w:val="PlainText"/>
              <w:numPr>
                <w:ilvl w:val="0"/>
                <w:numId w:val="1"/>
              </w:numPr>
              <w:tabs>
                <w:tab w:val="left" w:pos="330"/>
              </w:tabs>
              <w:jc w:val="both"/>
              <w:rPr>
                <w:rFonts w:ascii="Calibri Light" w:hAnsi="Calibri Light" w:cs="Calibri Light"/>
                <w:bCs/>
              </w:rPr>
            </w:pPr>
            <w:r>
              <w:rPr>
                <w:rFonts w:ascii="Calibri Light" w:hAnsi="Calibri Light" w:cs="Calibri Light"/>
                <w:bCs/>
              </w:rPr>
              <w:t>Left-side steering wheel with power steering</w:t>
            </w:r>
          </w:p>
          <w:p w14:paraId="2E0E52EC" w14:textId="77777777" w:rsidR="00461392" w:rsidRDefault="00461392" w:rsidP="00461392">
            <w:pPr>
              <w:pStyle w:val="PlainText"/>
              <w:numPr>
                <w:ilvl w:val="0"/>
                <w:numId w:val="1"/>
              </w:numPr>
              <w:tabs>
                <w:tab w:val="left" w:pos="330"/>
              </w:tabs>
              <w:jc w:val="both"/>
              <w:rPr>
                <w:rFonts w:ascii="Calibri Light" w:hAnsi="Calibri Light" w:cs="Calibri Light"/>
                <w:bCs/>
              </w:rPr>
            </w:pPr>
            <w:r>
              <w:rPr>
                <w:rFonts w:ascii="Calibri Light" w:hAnsi="Calibri Light" w:cs="Calibri Light"/>
                <w:bCs/>
              </w:rPr>
              <w:t>Engine ≥90 kW, diesel or petrol, EURO4 or better, ≥70</w:t>
            </w:r>
            <w:r>
              <w:rPr>
                <w:rFonts w:ascii="Calibri Light" w:hAnsi="Calibri Light" w:cs="Calibri Light"/>
                <w:bCs/>
                <w:lang w:val="uk-UA"/>
              </w:rPr>
              <w:t xml:space="preserve"> </w:t>
            </w:r>
            <w:r>
              <w:rPr>
                <w:rFonts w:ascii="Calibri Light" w:hAnsi="Calibri Light" w:cs="Calibri Light"/>
                <w:bCs/>
              </w:rPr>
              <w:t>l fuel tank with a cap lock</w:t>
            </w:r>
          </w:p>
          <w:p w14:paraId="76900012" w14:textId="77777777" w:rsidR="00461392" w:rsidRDefault="00461392" w:rsidP="00461392">
            <w:pPr>
              <w:pStyle w:val="PlainText"/>
              <w:numPr>
                <w:ilvl w:val="0"/>
                <w:numId w:val="1"/>
              </w:numPr>
              <w:tabs>
                <w:tab w:val="left" w:pos="330"/>
              </w:tabs>
              <w:jc w:val="both"/>
              <w:rPr>
                <w:rFonts w:ascii="Calibri Light" w:hAnsi="Calibri Light" w:cs="Calibri Light"/>
                <w:bCs/>
              </w:rPr>
            </w:pPr>
            <w:r>
              <w:rPr>
                <w:rFonts w:ascii="Calibri Light" w:hAnsi="Calibri Light" w:cs="Calibri Light"/>
                <w:bCs/>
              </w:rPr>
              <w:t>Set of winter M+S tires, incl. spare</w:t>
            </w:r>
          </w:p>
          <w:p w14:paraId="0D5FB8AA" w14:textId="77777777" w:rsidR="00461392" w:rsidRDefault="00461392" w:rsidP="00461392">
            <w:pPr>
              <w:pStyle w:val="PlainText"/>
              <w:numPr>
                <w:ilvl w:val="0"/>
                <w:numId w:val="1"/>
              </w:numPr>
              <w:tabs>
                <w:tab w:val="left" w:pos="330"/>
              </w:tabs>
              <w:jc w:val="both"/>
              <w:rPr>
                <w:rFonts w:ascii="Calibri Light" w:hAnsi="Calibri Light" w:cs="Calibri Light"/>
                <w:bCs/>
              </w:rPr>
            </w:pPr>
            <w:r>
              <w:rPr>
                <w:rFonts w:ascii="Calibri Light" w:hAnsi="Calibri Light" w:cs="Calibri Light"/>
                <w:bCs/>
              </w:rPr>
              <w:t>Set of summer tires, incl. spare</w:t>
            </w:r>
          </w:p>
          <w:p w14:paraId="2C3C0AA1" w14:textId="77777777" w:rsidR="00461392" w:rsidRDefault="00461392" w:rsidP="00461392">
            <w:pPr>
              <w:pStyle w:val="PlainText"/>
              <w:numPr>
                <w:ilvl w:val="0"/>
                <w:numId w:val="1"/>
              </w:numPr>
              <w:tabs>
                <w:tab w:val="left" w:pos="330"/>
              </w:tabs>
              <w:jc w:val="both"/>
              <w:rPr>
                <w:rFonts w:ascii="Calibri Light" w:hAnsi="Calibri Light" w:cs="Calibri Light"/>
                <w:bCs/>
              </w:rPr>
            </w:pPr>
            <w:r>
              <w:rPr>
                <w:rFonts w:ascii="Calibri Light" w:hAnsi="Calibri Light" w:cs="Calibri Light"/>
                <w:bCs/>
              </w:rPr>
              <w:t>White color</w:t>
            </w:r>
          </w:p>
          <w:p w14:paraId="16709729" w14:textId="77777777" w:rsidR="00461392" w:rsidRPr="007C64EE" w:rsidRDefault="00461392" w:rsidP="00461392">
            <w:pPr>
              <w:pStyle w:val="NormalWeb"/>
              <w:spacing w:before="0" w:beforeAutospacing="0" w:after="0" w:afterAutospacing="0"/>
              <w:rPr>
                <w:rFonts w:asciiTheme="minorHAnsi" w:eastAsiaTheme="minorHAnsi" w:hAnsiTheme="minorHAnsi" w:cstheme="minorBidi"/>
                <w:sz w:val="20"/>
                <w:szCs w:val="20"/>
                <w:lang w:val="en-GB" w:eastAsia="en-US"/>
              </w:rPr>
            </w:pPr>
            <w:r>
              <w:rPr>
                <w:rFonts w:ascii="Calibri Light" w:hAnsi="Calibri Light" w:cs="Calibri Light"/>
                <w:bCs/>
              </w:rPr>
              <w:t>ABS, ESC, A/C, seatbelts for all seats, 12V plug, 2 front airbags, fire extinguisher (2</w:t>
            </w:r>
            <w:r>
              <w:rPr>
                <w:rFonts w:ascii="Calibri Light" w:hAnsi="Calibri Light" w:cs="Calibri Light"/>
                <w:bCs/>
                <w:lang w:val="uk-UA"/>
              </w:rPr>
              <w:t xml:space="preserve"> </w:t>
            </w:r>
            <w:r>
              <w:rPr>
                <w:rFonts w:ascii="Calibri Light" w:hAnsi="Calibri Light" w:cs="Calibri Light"/>
                <w:bCs/>
              </w:rPr>
              <w:t>l or more), first aid kit (as required by Ukrainian legislation), rear tow-hook, driver`s tool kit (incl. two emergency stop signs), set of spare plugs (in case of petrol engine), 4 retaining nuts for wheels, set of spare lamps (headlights and fender lamps), fog light, radio, rear window heating, lower back panels, remote central locking, maintenance manual in Ukrainian or Russian (one hard copy</w:t>
            </w:r>
            <w:r>
              <w:rPr>
                <w:rFonts w:ascii="Calibri Light" w:hAnsi="Calibri Light" w:cs="Calibri Light"/>
                <w:bCs/>
                <w:lang w:val="uk-UA"/>
              </w:rPr>
              <w:t xml:space="preserve"> </w:t>
            </w:r>
            <w:r>
              <w:rPr>
                <w:rFonts w:ascii="Calibri Light" w:hAnsi="Calibri Light" w:cs="Calibri Light"/>
                <w:bCs/>
              </w:rPr>
              <w:t>per vehicle and a soft copy of all documents).</w:t>
            </w:r>
          </w:p>
          <w:p w14:paraId="7863BD1C" w14:textId="77777777" w:rsidR="00461392" w:rsidRPr="007C64EE" w:rsidRDefault="00461392" w:rsidP="00461392">
            <w:pPr>
              <w:ind w:left="720"/>
              <w:contextualSpacing/>
              <w:rPr>
                <w:sz w:val="20"/>
                <w:szCs w:val="20"/>
              </w:rPr>
            </w:pPr>
          </w:p>
          <w:p w14:paraId="255AC460" w14:textId="77777777" w:rsidR="00461392" w:rsidRPr="007C64EE" w:rsidRDefault="00461392" w:rsidP="00461392">
            <w:pPr>
              <w:rPr>
                <w:b/>
                <w:bCs/>
                <w:sz w:val="20"/>
                <w:szCs w:val="20"/>
                <w:u w:val="single"/>
              </w:rPr>
            </w:pPr>
            <w:r w:rsidRPr="007C64EE">
              <w:rPr>
                <w:b/>
                <w:bCs/>
                <w:sz w:val="20"/>
                <w:szCs w:val="20"/>
                <w:u w:val="single"/>
              </w:rPr>
              <w:t>Warranty, After-sales services, and Technical Training</w:t>
            </w:r>
          </w:p>
          <w:p w14:paraId="262C4B40" w14:textId="77777777" w:rsidR="00461392" w:rsidRDefault="00461392" w:rsidP="00461392">
            <w:pPr>
              <w:rPr>
                <w:sz w:val="20"/>
                <w:szCs w:val="20"/>
              </w:rPr>
            </w:pPr>
            <w:r w:rsidRPr="007C64EE">
              <w:rPr>
                <w:sz w:val="20"/>
                <w:szCs w:val="20"/>
              </w:rPr>
              <w:t xml:space="preserve">Warranty: Should be able to provide </w:t>
            </w:r>
            <w:r>
              <w:rPr>
                <w:sz w:val="20"/>
                <w:szCs w:val="20"/>
              </w:rPr>
              <w:t>two options</w:t>
            </w:r>
            <w:r w:rsidRPr="007C64EE">
              <w:rPr>
                <w:sz w:val="20"/>
                <w:szCs w:val="20"/>
              </w:rPr>
              <w:t xml:space="preserve"> for the </w:t>
            </w:r>
            <w:r>
              <w:rPr>
                <w:sz w:val="20"/>
                <w:szCs w:val="20"/>
              </w:rPr>
              <w:t>minibuses</w:t>
            </w:r>
            <w:r w:rsidRPr="007C64EE">
              <w:rPr>
                <w:sz w:val="20"/>
                <w:szCs w:val="20"/>
              </w:rPr>
              <w:t xml:space="preserve"> within </w:t>
            </w:r>
            <w:r>
              <w:rPr>
                <w:sz w:val="20"/>
                <w:szCs w:val="20"/>
              </w:rPr>
              <w:t>Ukraine</w:t>
            </w:r>
            <w:r w:rsidRPr="007C64EE">
              <w:rPr>
                <w:sz w:val="20"/>
                <w:szCs w:val="20"/>
              </w:rPr>
              <w:t xml:space="preserve"> or the region</w:t>
            </w:r>
          </w:p>
          <w:p w14:paraId="0C4FAED2" w14:textId="77777777" w:rsidR="00461392" w:rsidRDefault="00461392" w:rsidP="00461392">
            <w:pPr>
              <w:rPr>
                <w:sz w:val="20"/>
                <w:szCs w:val="20"/>
              </w:rPr>
            </w:pPr>
            <w:r>
              <w:rPr>
                <w:sz w:val="20"/>
                <w:szCs w:val="20"/>
              </w:rPr>
              <w:t xml:space="preserve">Option1: </w:t>
            </w:r>
            <w:r w:rsidRPr="007C64EE">
              <w:rPr>
                <w:sz w:val="20"/>
                <w:szCs w:val="20"/>
              </w:rPr>
              <w:t xml:space="preserve">1-year standard manufacturing warranty </w:t>
            </w:r>
          </w:p>
          <w:p w14:paraId="67F25639" w14:textId="77777777" w:rsidR="00461392" w:rsidRPr="007C64EE" w:rsidRDefault="00461392" w:rsidP="00461392">
            <w:pPr>
              <w:rPr>
                <w:sz w:val="20"/>
                <w:szCs w:val="20"/>
              </w:rPr>
            </w:pPr>
            <w:r>
              <w:rPr>
                <w:sz w:val="20"/>
                <w:szCs w:val="20"/>
              </w:rPr>
              <w:t>Option2: 3 years standard manufacturing warranty</w:t>
            </w:r>
          </w:p>
          <w:p w14:paraId="56E2C1CA" w14:textId="77777777" w:rsidR="00461392" w:rsidRPr="007C64EE" w:rsidRDefault="00461392" w:rsidP="00461392">
            <w:pPr>
              <w:rPr>
                <w:sz w:val="20"/>
                <w:szCs w:val="20"/>
              </w:rPr>
            </w:pPr>
            <w:r w:rsidRPr="007C64EE">
              <w:rPr>
                <w:sz w:val="20"/>
                <w:szCs w:val="20"/>
              </w:rPr>
              <w:t>After-sales services: Should be able to offer local or regional after-sales support</w:t>
            </w:r>
            <w:r>
              <w:rPr>
                <w:sz w:val="20"/>
                <w:szCs w:val="20"/>
              </w:rPr>
              <w:t xml:space="preserve"> if local support is not available.</w:t>
            </w:r>
          </w:p>
          <w:p w14:paraId="36E25D5D" w14:textId="68606989" w:rsidR="00EC6648" w:rsidRPr="00EC6648" w:rsidRDefault="00EC6648" w:rsidP="00443BD1">
            <w:pPr>
              <w:pStyle w:val="PlainText"/>
              <w:ind w:left="360" w:hanging="360"/>
              <w:jc w:val="center"/>
              <w:rPr>
                <w:rFonts w:asciiTheme="minorHAnsi" w:hAnsiTheme="minorHAnsi" w:cstheme="minorHAnsi"/>
                <w:bCs/>
                <w:sz w:val="22"/>
                <w:szCs w:val="22"/>
              </w:rPr>
            </w:pPr>
          </w:p>
        </w:tc>
        <w:tc>
          <w:tcPr>
            <w:tcW w:w="2343" w:type="dxa"/>
          </w:tcPr>
          <w:p w14:paraId="25249360" w14:textId="77777777" w:rsidR="004D3DF0" w:rsidRPr="00EC6648" w:rsidRDefault="004D3DF0" w:rsidP="00443BD1">
            <w:pPr>
              <w:pStyle w:val="PlainText"/>
              <w:jc w:val="center"/>
              <w:rPr>
                <w:rFonts w:asciiTheme="minorHAnsi" w:hAnsiTheme="minorHAnsi" w:cstheme="minorHAnsi"/>
                <w:b/>
                <w:sz w:val="22"/>
                <w:szCs w:val="22"/>
              </w:rPr>
            </w:pPr>
          </w:p>
        </w:tc>
        <w:tc>
          <w:tcPr>
            <w:tcW w:w="2343" w:type="dxa"/>
          </w:tcPr>
          <w:p w14:paraId="1A2E1619" w14:textId="02CADAA9" w:rsidR="0A5DA7C9" w:rsidRPr="00EC6648" w:rsidRDefault="0A5DA7C9" w:rsidP="0A5DA7C9">
            <w:pPr>
              <w:pStyle w:val="PlainText"/>
              <w:jc w:val="center"/>
              <w:rPr>
                <w:rFonts w:asciiTheme="minorHAnsi" w:hAnsiTheme="minorHAnsi" w:cstheme="minorHAnsi"/>
                <w:b/>
                <w:bCs/>
                <w:sz w:val="22"/>
                <w:szCs w:val="22"/>
              </w:rPr>
            </w:pPr>
          </w:p>
        </w:tc>
      </w:tr>
      <w:tr w:rsidR="004D3DF0" w:rsidRPr="00EC6648" w14:paraId="1076CD04" w14:textId="77777777" w:rsidTr="0A5DA7C9">
        <w:tc>
          <w:tcPr>
            <w:tcW w:w="4569" w:type="dxa"/>
          </w:tcPr>
          <w:p w14:paraId="53EBEF68" w14:textId="5CE446CF" w:rsidR="00EC6648" w:rsidRPr="00EC6648" w:rsidRDefault="00EC6648" w:rsidP="0082455F">
            <w:pPr>
              <w:pStyle w:val="PlainText"/>
              <w:jc w:val="center"/>
              <w:rPr>
                <w:rFonts w:asciiTheme="minorHAnsi" w:hAnsiTheme="minorHAnsi" w:cstheme="minorHAnsi"/>
                <w:sz w:val="22"/>
                <w:szCs w:val="22"/>
              </w:rPr>
            </w:pPr>
          </w:p>
        </w:tc>
        <w:tc>
          <w:tcPr>
            <w:tcW w:w="2343" w:type="dxa"/>
          </w:tcPr>
          <w:p w14:paraId="1D4C3AC1" w14:textId="77777777" w:rsidR="004D3DF0" w:rsidRPr="00EC6648" w:rsidRDefault="004D3DF0" w:rsidP="00443BD1">
            <w:pPr>
              <w:pStyle w:val="PlainText"/>
              <w:jc w:val="center"/>
              <w:rPr>
                <w:rFonts w:asciiTheme="minorHAnsi" w:hAnsiTheme="minorHAnsi" w:cstheme="minorHAnsi"/>
                <w:b/>
                <w:sz w:val="22"/>
                <w:szCs w:val="22"/>
              </w:rPr>
            </w:pPr>
          </w:p>
        </w:tc>
        <w:tc>
          <w:tcPr>
            <w:tcW w:w="2343" w:type="dxa"/>
          </w:tcPr>
          <w:p w14:paraId="3384D470" w14:textId="7439699D" w:rsidR="0A5DA7C9" w:rsidRPr="00EC6648" w:rsidRDefault="0A5DA7C9" w:rsidP="0A5DA7C9">
            <w:pPr>
              <w:pStyle w:val="PlainText"/>
              <w:jc w:val="center"/>
              <w:rPr>
                <w:rFonts w:asciiTheme="minorHAnsi" w:hAnsiTheme="minorHAnsi" w:cstheme="minorHAnsi"/>
                <w:b/>
                <w:bCs/>
                <w:sz w:val="22"/>
                <w:szCs w:val="22"/>
              </w:rPr>
            </w:pPr>
          </w:p>
        </w:tc>
      </w:tr>
    </w:tbl>
    <w:p w14:paraId="7477BDF6" w14:textId="77777777" w:rsidR="004D3DF0" w:rsidRPr="00287525" w:rsidRDefault="004D3DF0" w:rsidP="004D3DF0">
      <w:pPr>
        <w:pStyle w:val="Heading2"/>
        <w:jc w:val="both"/>
        <w:rPr>
          <w:rFonts w:ascii="Times New Roman" w:hAnsi="Times New Roman" w:cs="Times New Roman"/>
          <w:b w:val="0"/>
          <w:sz w:val="24"/>
          <w:szCs w:val="24"/>
        </w:rPr>
      </w:pPr>
      <w:r w:rsidRPr="00287525">
        <w:rPr>
          <w:rFonts w:ascii="Times New Roman" w:hAnsi="Times New Roman" w:cs="Times New Roman"/>
          <w:b w:val="0"/>
          <w:sz w:val="24"/>
          <w:szCs w:val="24"/>
        </w:rPr>
        <w:lastRenderedPageBreak/>
        <w:t>_______________________________________</w:t>
      </w:r>
    </w:p>
    <w:p w14:paraId="30BF8320" w14:textId="77777777" w:rsidR="004D3DF0" w:rsidRPr="00287525" w:rsidRDefault="004D3DF0" w:rsidP="004D3DF0">
      <w:pPr>
        <w:pStyle w:val="Heading2"/>
        <w:ind w:left="6480" w:hanging="6480"/>
        <w:jc w:val="both"/>
        <w:rPr>
          <w:rFonts w:ascii="Times New Roman" w:hAnsi="Times New Roman" w:cs="Times New Roman"/>
          <w:b w:val="0"/>
          <w:sz w:val="24"/>
          <w:szCs w:val="24"/>
        </w:rPr>
      </w:pPr>
      <w:r w:rsidRPr="00287525">
        <w:rPr>
          <w:rFonts w:ascii="Times New Roman" w:hAnsi="Times New Roman" w:cs="Times New Roman"/>
          <w:b w:val="0"/>
          <w:sz w:val="24"/>
          <w:szCs w:val="24"/>
        </w:rPr>
        <w:t>Supplier’s authorized signature over printed name</w:t>
      </w:r>
    </w:p>
    <w:p w14:paraId="329F7361" w14:textId="77777777" w:rsidR="00443BD1" w:rsidRDefault="00443BD1"/>
    <w:sectPr w:rsidR="00443BD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96989" w14:textId="77777777" w:rsidR="00001CD5" w:rsidRDefault="00001CD5" w:rsidP="004D3DF0">
      <w:r>
        <w:separator/>
      </w:r>
    </w:p>
  </w:endnote>
  <w:endnote w:type="continuationSeparator" w:id="0">
    <w:p w14:paraId="48FE048E" w14:textId="77777777" w:rsidR="00001CD5" w:rsidRDefault="00001CD5" w:rsidP="004D3DF0">
      <w:r>
        <w:continuationSeparator/>
      </w:r>
    </w:p>
  </w:endnote>
  <w:endnote w:type="continuationNotice" w:id="1">
    <w:p w14:paraId="5C3003DF" w14:textId="77777777" w:rsidR="00001CD5" w:rsidRDefault="00001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ll Sans Nova Book">
    <w:altName w:val="Calibri"/>
    <w:panose1 w:val="00000000000000000000"/>
    <w:charset w:val="00"/>
    <w:family w:val="swiss"/>
    <w:notTrueType/>
    <w:pitch w:val="variable"/>
    <w:sig w:usb0="A00002AF" w:usb1="000068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9FED9" w14:textId="77777777" w:rsidR="00001CD5" w:rsidRDefault="00001CD5" w:rsidP="004D3DF0">
      <w:r>
        <w:separator/>
      </w:r>
    </w:p>
  </w:footnote>
  <w:footnote w:type="continuationSeparator" w:id="0">
    <w:p w14:paraId="5F419D27" w14:textId="77777777" w:rsidR="00001CD5" w:rsidRDefault="00001CD5" w:rsidP="004D3DF0">
      <w:r>
        <w:continuationSeparator/>
      </w:r>
    </w:p>
  </w:footnote>
  <w:footnote w:type="continuationNotice" w:id="1">
    <w:p w14:paraId="18BEEA39" w14:textId="77777777" w:rsidR="00001CD5" w:rsidRDefault="00001C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A7FE" w14:textId="62545A49" w:rsidR="00A523E7" w:rsidRDefault="00A523E7" w:rsidP="00A523E7">
    <w:pPr>
      <w:pStyle w:val="Header"/>
      <w:tabs>
        <w:tab w:val="clear" w:pos="4680"/>
        <w:tab w:val="clear" w:pos="9360"/>
        <w:tab w:val="left" w:pos="3530"/>
      </w:tabs>
    </w:pPr>
    <w:r w:rsidRPr="00357A83">
      <w:rPr>
        <w:rFonts w:ascii="Gill Sans Nova Book" w:hAnsi="Gill Sans Nova Book"/>
        <w:noProof/>
        <w:color w:val="0033A0"/>
      </w:rPr>
      <w:drawing>
        <wp:anchor distT="0" distB="0" distL="114300" distR="114300" simplePos="0" relativeHeight="251658240" behindDoc="0" locked="0" layoutInCell="1" allowOverlap="1" wp14:anchorId="222B133A" wp14:editId="5C0E8692">
          <wp:simplePos x="0" y="0"/>
          <wp:positionH relativeFrom="margin">
            <wp:posOffset>2095500</wp:posOffset>
          </wp:positionH>
          <wp:positionV relativeFrom="margin">
            <wp:posOffset>-704850</wp:posOffset>
          </wp:positionV>
          <wp:extent cx="1620000" cy="619200"/>
          <wp:effectExtent l="0" t="0" r="0" b="9525"/>
          <wp:wrapSquare wrapText="bothSides"/>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2876" t="21702" r="12876" b="21702"/>
                  <a:stretch/>
                </pic:blipFill>
                <pic:spPr bwMode="auto">
                  <a:xfrm>
                    <a:off x="0" y="0"/>
                    <a:ext cx="1620000" cy="6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968752352"/>
        <w:placeholder>
          <w:docPart w:val="D23982197F4247AE9454B2BF80146074"/>
        </w:placeholder>
        <w:temporary/>
        <w:showingPlcHdr/>
        <w15:appearance w15:val="hidden"/>
      </w:sdtPr>
      <w:sdtEndPr/>
      <w:sdtContent>
        <w:r>
          <w:t>[Type here]</w:t>
        </w:r>
      </w:sdtContent>
    </w:sdt>
    <w:r>
      <w:tab/>
    </w:r>
  </w:p>
  <w:p w14:paraId="6F776DBC" w14:textId="77777777" w:rsidR="00A523E7" w:rsidRDefault="00A5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406D9"/>
    <w:multiLevelType w:val="hybridMultilevel"/>
    <w:tmpl w:val="BAA848E8"/>
    <w:lvl w:ilvl="0" w:tplc="AA0AE84E">
      <w:start w:val="17"/>
      <w:numFmt w:val="bullet"/>
      <w:lvlText w:val="-"/>
      <w:lvlJc w:val="left"/>
      <w:pPr>
        <w:ind w:left="382" w:hanging="360"/>
      </w:pPr>
      <w:rPr>
        <w:rFonts w:ascii="Calibri Light" w:eastAsia="Times New Roman" w:hAnsi="Calibri Light" w:cs="Calibri Light"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0"/>
    <w:rsid w:val="00001CD5"/>
    <w:rsid w:val="0006530B"/>
    <w:rsid w:val="00117E7F"/>
    <w:rsid w:val="002B3B03"/>
    <w:rsid w:val="002E6628"/>
    <w:rsid w:val="00443BD1"/>
    <w:rsid w:val="00461392"/>
    <w:rsid w:val="00467CBA"/>
    <w:rsid w:val="004D3DF0"/>
    <w:rsid w:val="00652DD4"/>
    <w:rsid w:val="0074572F"/>
    <w:rsid w:val="007C01CB"/>
    <w:rsid w:val="0081521C"/>
    <w:rsid w:val="0082455F"/>
    <w:rsid w:val="008C6CFD"/>
    <w:rsid w:val="00961025"/>
    <w:rsid w:val="00966DEA"/>
    <w:rsid w:val="009F20D4"/>
    <w:rsid w:val="00A523E7"/>
    <w:rsid w:val="00A604B9"/>
    <w:rsid w:val="00E30A33"/>
    <w:rsid w:val="00EB02DD"/>
    <w:rsid w:val="00EC6648"/>
    <w:rsid w:val="0A5DA7C9"/>
    <w:rsid w:val="0DBEC76D"/>
    <w:rsid w:val="0E45437F"/>
    <w:rsid w:val="51531614"/>
    <w:rsid w:val="5AD48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8F9FE"/>
  <w15:chartTrackingRefBased/>
  <w15:docId w15:val="{D3388DBB-AF8D-47F2-AB23-49683604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F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D3DF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3DF0"/>
    <w:rPr>
      <w:rFonts w:ascii="Arial" w:eastAsia="Times New Roman" w:hAnsi="Arial" w:cs="Arial"/>
      <w:b/>
      <w:bCs/>
      <w:i/>
      <w:iCs/>
      <w:sz w:val="28"/>
      <w:szCs w:val="28"/>
    </w:rPr>
  </w:style>
  <w:style w:type="paragraph" w:styleId="PlainText">
    <w:name w:val="Plain Text"/>
    <w:basedOn w:val="Normal"/>
    <w:link w:val="PlainTextChar"/>
    <w:rsid w:val="004D3DF0"/>
    <w:rPr>
      <w:rFonts w:ascii="Courier New" w:hAnsi="Courier New"/>
      <w:sz w:val="20"/>
      <w:szCs w:val="20"/>
    </w:rPr>
  </w:style>
  <w:style w:type="character" w:customStyle="1" w:styleId="PlainTextChar">
    <w:name w:val="Plain Text Char"/>
    <w:basedOn w:val="DefaultParagraphFont"/>
    <w:link w:val="PlainText"/>
    <w:rsid w:val="004D3DF0"/>
    <w:rPr>
      <w:rFonts w:ascii="Courier New" w:eastAsia="Times New Roman" w:hAnsi="Courier New" w:cs="Times New Roman"/>
      <w:sz w:val="20"/>
      <w:szCs w:val="20"/>
    </w:rPr>
  </w:style>
  <w:style w:type="paragraph" w:styleId="Header">
    <w:name w:val="header"/>
    <w:basedOn w:val="Normal"/>
    <w:link w:val="HeaderChar"/>
    <w:uiPriority w:val="99"/>
    <w:unhideWhenUsed/>
    <w:rsid w:val="00EB02DD"/>
    <w:pPr>
      <w:tabs>
        <w:tab w:val="center" w:pos="4680"/>
        <w:tab w:val="right" w:pos="9360"/>
      </w:tabs>
    </w:pPr>
  </w:style>
  <w:style w:type="character" w:customStyle="1" w:styleId="HeaderChar">
    <w:name w:val="Header Char"/>
    <w:basedOn w:val="DefaultParagraphFont"/>
    <w:link w:val="Header"/>
    <w:uiPriority w:val="99"/>
    <w:rsid w:val="00EB0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02DD"/>
    <w:pPr>
      <w:tabs>
        <w:tab w:val="center" w:pos="4680"/>
        <w:tab w:val="right" w:pos="9360"/>
      </w:tabs>
    </w:pPr>
  </w:style>
  <w:style w:type="character" w:customStyle="1" w:styleId="FooterChar">
    <w:name w:val="Footer Char"/>
    <w:basedOn w:val="DefaultParagraphFont"/>
    <w:link w:val="Footer"/>
    <w:uiPriority w:val="99"/>
    <w:rsid w:val="00EB02DD"/>
    <w:rPr>
      <w:rFonts w:ascii="Times New Roman" w:eastAsia="Times New Roman" w:hAnsi="Times New Roman" w:cs="Times New Roman"/>
      <w:sz w:val="24"/>
      <w:szCs w:val="24"/>
    </w:rPr>
  </w:style>
  <w:style w:type="paragraph" w:styleId="NormalWeb">
    <w:name w:val="Normal (Web)"/>
    <w:basedOn w:val="Normal"/>
    <w:uiPriority w:val="99"/>
    <w:unhideWhenUsed/>
    <w:rsid w:val="00461392"/>
    <w:pPr>
      <w:spacing w:before="100" w:beforeAutospacing="1" w:after="100" w:afterAutospacing="1"/>
    </w:pPr>
    <w:rPr>
      <w:rFonts w:ascii="MS PGothic" w:eastAsia="MS PGothic" w:hAnsi="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3982197F4247AE9454B2BF80146074"/>
        <w:category>
          <w:name w:val="General"/>
          <w:gallery w:val="placeholder"/>
        </w:category>
        <w:types>
          <w:type w:val="bbPlcHdr"/>
        </w:types>
        <w:behaviors>
          <w:behavior w:val="content"/>
        </w:behaviors>
        <w:guid w:val="{BADE2BD1-CCD5-4E0A-834D-88672FBB9332}"/>
      </w:docPartPr>
      <w:docPartBody>
        <w:p w:rsidR="00FA3C45" w:rsidRDefault="00E30A33" w:rsidP="00E30A33">
          <w:pPr>
            <w:pStyle w:val="D23982197F4247AE9454B2BF8014607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ll Sans Nova Book">
    <w:altName w:val="Calibri"/>
    <w:panose1 w:val="00000000000000000000"/>
    <w:charset w:val="00"/>
    <w:family w:val="swiss"/>
    <w:notTrueType/>
    <w:pitch w:val="variable"/>
    <w:sig w:usb0="A00002AF" w:usb1="000068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33"/>
    <w:rsid w:val="00106BEB"/>
    <w:rsid w:val="00A51E5B"/>
    <w:rsid w:val="00E30A33"/>
    <w:rsid w:val="00FA3C45"/>
    <w:rsid w:val="00FD242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3982197F4247AE9454B2BF80146074">
    <w:name w:val="D23982197F4247AE9454B2BF80146074"/>
    <w:rsid w:val="00E30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74B19582876A4B8078DF5C76700DFC" ma:contentTypeVersion="6" ma:contentTypeDescription="Create a new document." ma:contentTypeScope="" ma:versionID="266b79ebd7357a6b0a7a3bf6f76a4c8f">
  <xsd:schema xmlns:xsd="http://www.w3.org/2001/XMLSchema" xmlns:xs="http://www.w3.org/2001/XMLSchema" xmlns:p="http://schemas.microsoft.com/office/2006/metadata/properties" xmlns:ns2="e70ac252-349d-4ce0-a5a1-b5237f8f8699" xmlns:ns3="712d81dd-2e36-483e-87ea-8b33d773f0e6" targetNamespace="http://schemas.microsoft.com/office/2006/metadata/properties" ma:root="true" ma:fieldsID="537e2d7739c0a505f0e05baa5c8c000d" ns2:_="" ns3:_="">
    <xsd:import namespace="e70ac252-349d-4ce0-a5a1-b5237f8f8699"/>
    <xsd:import namespace="712d81dd-2e36-483e-87ea-8b33d773f0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ac252-349d-4ce0-a5a1-b5237f8f8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d81dd-2e36-483e-87ea-8b33d773f0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B5671-A016-483C-97CA-850547DE50D5}">
  <ds:schemaRefs>
    <ds:schemaRef ds:uri="http://schemas.microsoft.com/sharepoint/v3/contenttype/forms"/>
  </ds:schemaRefs>
</ds:datastoreItem>
</file>

<file path=customXml/itemProps2.xml><?xml version="1.0" encoding="utf-8"?>
<ds:datastoreItem xmlns:ds="http://schemas.openxmlformats.org/officeDocument/2006/customXml" ds:itemID="{BC0D98F9-2197-4D99-A33F-F5B68C261A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4B4998-E1F3-4BC4-AC47-D828080A9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ac252-349d-4ce0-a5a1-b5237f8f8699"/>
    <ds:schemaRef ds:uri="712d81dd-2e36-483e-87ea-8b33d773f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MADARANG Joan</dc:creator>
  <cp:keywords/>
  <dc:description/>
  <cp:lastModifiedBy>DIZON Glaizza</cp:lastModifiedBy>
  <cp:revision>3</cp:revision>
  <dcterms:created xsi:type="dcterms:W3CDTF">2022-07-21T04:26:00Z</dcterms:created>
  <dcterms:modified xsi:type="dcterms:W3CDTF">2022-07-21T04:26:00Z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2020-12-09T09:58:04Z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c50dcf0e-db09-4deb-95c5-e00440aa4d96</vt:lpwstr>
  </property>
  <property fmtid="{D5CDD505-2E9C-101B-9397-08002B2CF9AE}" pid="8" name="MSIP_Label_2059aa38-f392-4105-be92-628035578272_ContentBits">
    <vt:lpwstr>0</vt:lpwstr>
  </property>
  <property fmtid="{D5CDD505-2E9C-101B-9397-08002B2CF9AE}" pid="9" name="ContentTypeId">
    <vt:lpwstr>0x010100A274B19582876A4B8078DF5C76700DFC</vt:lpwstr>
  </property>
  <property fmtid="{D5CDD505-2E9C-101B-9397-08002B2CF9AE}" pid="10" name="Order">
    <vt:r8>100</vt:r8>
  </property>
</Properties>
</file>